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6A9C" w:rsidRDefault="0051312E">
      <w:pPr>
        <w:jc w:val="center"/>
        <w:rPr>
          <w:b/>
          <w:color w:val="0070C0"/>
          <w:sz w:val="28"/>
          <w:szCs w:val="28"/>
        </w:rPr>
      </w:pPr>
      <w:r>
        <w:rPr>
          <w:b/>
          <w:color w:val="0070C0"/>
          <w:sz w:val="28"/>
          <w:szCs w:val="28"/>
        </w:rPr>
        <w:t xml:space="preserve">ESG virtual meeting: Progress on </w:t>
      </w:r>
      <w:proofErr w:type="spellStart"/>
      <w:r>
        <w:rPr>
          <w:b/>
          <w:color w:val="0070C0"/>
          <w:sz w:val="28"/>
          <w:szCs w:val="28"/>
        </w:rPr>
        <w:t>GeoCASe</w:t>
      </w:r>
      <w:proofErr w:type="spellEnd"/>
    </w:p>
    <w:p w14:paraId="00000002" w14:textId="77777777" w:rsidR="009A6A9C" w:rsidRDefault="0051312E">
      <w:pPr>
        <w:jc w:val="center"/>
        <w:rPr>
          <w:b/>
          <w:sz w:val="24"/>
          <w:szCs w:val="24"/>
        </w:rPr>
      </w:pPr>
      <w:r>
        <w:rPr>
          <w:b/>
          <w:sz w:val="24"/>
          <w:szCs w:val="24"/>
        </w:rPr>
        <w:t>Monday 27</w:t>
      </w:r>
      <w:r>
        <w:rPr>
          <w:b/>
          <w:sz w:val="24"/>
          <w:szCs w:val="24"/>
          <w:vertAlign w:val="superscript"/>
        </w:rPr>
        <w:t>th</w:t>
      </w:r>
      <w:r>
        <w:rPr>
          <w:b/>
          <w:sz w:val="24"/>
          <w:szCs w:val="24"/>
        </w:rPr>
        <w:t xml:space="preserve"> January at 15:00hr (CET) </w:t>
      </w:r>
    </w:p>
    <w:p w14:paraId="00000003" w14:textId="77777777" w:rsidR="009A6A9C" w:rsidRDefault="0051312E">
      <w:pPr>
        <w:rPr>
          <w:i/>
          <w:color w:val="0070C0"/>
          <w:sz w:val="24"/>
          <w:szCs w:val="24"/>
        </w:rPr>
      </w:pPr>
      <w:r>
        <w:rPr>
          <w:i/>
          <w:color w:val="0070C0"/>
          <w:sz w:val="24"/>
          <w:szCs w:val="24"/>
        </w:rPr>
        <w:t xml:space="preserve">Participants </w:t>
      </w:r>
    </w:p>
    <w:p w14:paraId="00000004" w14:textId="77777777" w:rsidR="009A6A9C" w:rsidRDefault="0051312E">
      <w:pPr>
        <w:rPr>
          <w:color w:val="0070C0"/>
          <w:sz w:val="24"/>
          <w:szCs w:val="24"/>
        </w:rPr>
      </w:pPr>
      <w:r>
        <w:rPr>
          <w:sz w:val="24"/>
          <w:szCs w:val="24"/>
        </w:rPr>
        <w:t xml:space="preserve">Johanna Eder (SMNS Stuttgart) </w:t>
      </w:r>
      <w:r>
        <w:rPr>
          <w:color w:val="0070C0"/>
          <w:sz w:val="24"/>
          <w:szCs w:val="24"/>
        </w:rPr>
        <w:t xml:space="preserve">ESG Chair </w:t>
      </w:r>
    </w:p>
    <w:p w14:paraId="00000005" w14:textId="77777777" w:rsidR="009A6A9C" w:rsidRDefault="0051312E">
      <w:pPr>
        <w:rPr>
          <w:sz w:val="24"/>
          <w:szCs w:val="24"/>
        </w:rPr>
      </w:pPr>
      <w:r>
        <w:rPr>
          <w:sz w:val="24"/>
          <w:szCs w:val="24"/>
        </w:rPr>
        <w:t xml:space="preserve">Laura Tilley (CETAF) </w:t>
      </w:r>
      <w:r>
        <w:rPr>
          <w:color w:val="0070C0"/>
          <w:sz w:val="24"/>
          <w:szCs w:val="24"/>
        </w:rPr>
        <w:t>Assistant Coordinator</w:t>
      </w:r>
    </w:p>
    <w:p w14:paraId="00000006" w14:textId="77777777" w:rsidR="009A6A9C" w:rsidRDefault="0051312E">
      <w:pPr>
        <w:rPr>
          <w:sz w:val="24"/>
          <w:szCs w:val="24"/>
        </w:rPr>
      </w:pPr>
      <w:r>
        <w:rPr>
          <w:sz w:val="24"/>
          <w:szCs w:val="24"/>
        </w:rPr>
        <w:t xml:space="preserve">Babis </w:t>
      </w:r>
      <w:proofErr w:type="spellStart"/>
      <w:r>
        <w:rPr>
          <w:sz w:val="24"/>
          <w:szCs w:val="24"/>
        </w:rPr>
        <w:t>Fassoulas</w:t>
      </w:r>
      <w:proofErr w:type="spellEnd"/>
      <w:r>
        <w:rPr>
          <w:sz w:val="24"/>
          <w:szCs w:val="24"/>
        </w:rPr>
        <w:t xml:space="preserve"> (NHM Crete)</w:t>
      </w:r>
    </w:p>
    <w:p w14:paraId="00000007" w14:textId="77777777" w:rsidR="009A6A9C" w:rsidRDefault="0051312E">
      <w:pPr>
        <w:rPr>
          <w:sz w:val="24"/>
          <w:szCs w:val="24"/>
        </w:rPr>
      </w:pPr>
      <w:proofErr w:type="spellStart"/>
      <w:r>
        <w:rPr>
          <w:sz w:val="24"/>
          <w:szCs w:val="24"/>
        </w:rPr>
        <w:t>Jirka</w:t>
      </w:r>
      <w:proofErr w:type="spellEnd"/>
      <w:r>
        <w:rPr>
          <w:sz w:val="24"/>
          <w:szCs w:val="24"/>
        </w:rPr>
        <w:t xml:space="preserve"> Frank (NHM Prague) </w:t>
      </w:r>
    </w:p>
    <w:p w14:paraId="00000008" w14:textId="77777777" w:rsidR="009A6A9C" w:rsidRDefault="0051312E">
      <w:pPr>
        <w:rPr>
          <w:sz w:val="24"/>
          <w:szCs w:val="24"/>
        </w:rPr>
      </w:pPr>
      <w:r>
        <w:rPr>
          <w:sz w:val="24"/>
          <w:szCs w:val="24"/>
        </w:rPr>
        <w:t>Olle Hints (Tallinn University of Technology)</w:t>
      </w:r>
    </w:p>
    <w:p w14:paraId="00000009" w14:textId="77777777" w:rsidR="009A6A9C" w:rsidRDefault="0051312E">
      <w:pPr>
        <w:rPr>
          <w:sz w:val="24"/>
          <w:szCs w:val="24"/>
        </w:rPr>
      </w:pPr>
      <w:r>
        <w:rPr>
          <w:sz w:val="24"/>
          <w:szCs w:val="24"/>
        </w:rPr>
        <w:t>Steffen Kiel (NRM Stockholm)</w:t>
      </w:r>
    </w:p>
    <w:p w14:paraId="0000000A" w14:textId="77777777" w:rsidR="009A6A9C" w:rsidRDefault="0051312E">
      <w:pPr>
        <w:rPr>
          <w:sz w:val="24"/>
          <w:szCs w:val="24"/>
        </w:rPr>
      </w:pPr>
      <w:r>
        <w:rPr>
          <w:sz w:val="24"/>
          <w:szCs w:val="24"/>
        </w:rPr>
        <w:t xml:space="preserve">Jiri </w:t>
      </w:r>
      <w:proofErr w:type="spellStart"/>
      <w:r>
        <w:rPr>
          <w:sz w:val="24"/>
          <w:szCs w:val="24"/>
        </w:rPr>
        <w:t>Kvacek</w:t>
      </w:r>
      <w:proofErr w:type="spellEnd"/>
      <w:r>
        <w:rPr>
          <w:sz w:val="24"/>
          <w:szCs w:val="24"/>
        </w:rPr>
        <w:t xml:space="preserve"> (NHM Prague)</w:t>
      </w:r>
    </w:p>
    <w:p w14:paraId="0000000B" w14:textId="77777777" w:rsidR="009A6A9C" w:rsidRDefault="0051312E">
      <w:pPr>
        <w:rPr>
          <w:color w:val="6AA84F"/>
          <w:sz w:val="24"/>
          <w:szCs w:val="24"/>
        </w:rPr>
      </w:pPr>
      <w:r>
        <w:rPr>
          <w:sz w:val="24"/>
          <w:szCs w:val="24"/>
        </w:rPr>
        <w:t xml:space="preserve">Andreas Kroh (NHM Vienna) </w:t>
      </w:r>
      <w:r>
        <w:rPr>
          <w:color w:val="6AA84F"/>
          <w:sz w:val="24"/>
          <w:szCs w:val="24"/>
        </w:rPr>
        <w:t xml:space="preserve">arrived later due to technical difficulties. </w:t>
      </w:r>
    </w:p>
    <w:p w14:paraId="0000000C" w14:textId="77777777" w:rsidR="009A6A9C" w:rsidRDefault="0051312E">
      <w:pPr>
        <w:rPr>
          <w:sz w:val="24"/>
          <w:szCs w:val="24"/>
        </w:rPr>
      </w:pPr>
      <w:r>
        <w:rPr>
          <w:sz w:val="24"/>
          <w:szCs w:val="24"/>
        </w:rPr>
        <w:t xml:space="preserve">Patricia Mergen (MBG </w:t>
      </w:r>
      <w:proofErr w:type="spellStart"/>
      <w:r>
        <w:rPr>
          <w:sz w:val="24"/>
          <w:szCs w:val="24"/>
        </w:rPr>
        <w:t>Meise</w:t>
      </w:r>
      <w:proofErr w:type="spellEnd"/>
      <w:r>
        <w:rPr>
          <w:sz w:val="24"/>
          <w:szCs w:val="24"/>
        </w:rPr>
        <w:t>/RMCA)</w:t>
      </w:r>
    </w:p>
    <w:p w14:paraId="0000000D" w14:textId="77777777" w:rsidR="009A6A9C" w:rsidRDefault="0051312E">
      <w:pPr>
        <w:rPr>
          <w:sz w:val="24"/>
          <w:szCs w:val="24"/>
        </w:rPr>
      </w:pPr>
      <w:r>
        <w:rPr>
          <w:sz w:val="24"/>
          <w:szCs w:val="24"/>
        </w:rPr>
        <w:t>Giles Miller (NHM London)</w:t>
      </w:r>
    </w:p>
    <w:p w14:paraId="0000000E" w14:textId="77777777" w:rsidR="009A6A9C" w:rsidRDefault="0051312E">
      <w:pPr>
        <w:rPr>
          <w:sz w:val="24"/>
          <w:szCs w:val="24"/>
        </w:rPr>
      </w:pPr>
      <w:r>
        <w:rPr>
          <w:sz w:val="24"/>
          <w:szCs w:val="24"/>
        </w:rPr>
        <w:t xml:space="preserve">Michael </w:t>
      </w:r>
      <w:proofErr w:type="spellStart"/>
      <w:r>
        <w:rPr>
          <w:sz w:val="24"/>
          <w:szCs w:val="24"/>
        </w:rPr>
        <w:t>Rasser</w:t>
      </w:r>
      <w:proofErr w:type="spellEnd"/>
      <w:r>
        <w:rPr>
          <w:sz w:val="24"/>
          <w:szCs w:val="24"/>
        </w:rPr>
        <w:t xml:space="preserve"> (SMNS Stut</w:t>
      </w:r>
      <w:r>
        <w:rPr>
          <w:sz w:val="24"/>
          <w:szCs w:val="24"/>
        </w:rPr>
        <w:t xml:space="preserve">tgart) </w:t>
      </w:r>
    </w:p>
    <w:p w14:paraId="0000000F" w14:textId="77777777" w:rsidR="009A6A9C" w:rsidRDefault="0051312E">
      <w:pPr>
        <w:rPr>
          <w:sz w:val="24"/>
          <w:szCs w:val="24"/>
        </w:rPr>
      </w:pPr>
      <w:r>
        <w:rPr>
          <w:sz w:val="24"/>
          <w:szCs w:val="24"/>
        </w:rPr>
        <w:t xml:space="preserve">Rivka </w:t>
      </w:r>
      <w:proofErr w:type="spellStart"/>
      <w:r>
        <w:rPr>
          <w:sz w:val="24"/>
          <w:szCs w:val="24"/>
        </w:rPr>
        <w:t>Rabinovich</w:t>
      </w:r>
      <w:proofErr w:type="spellEnd"/>
      <w:r>
        <w:rPr>
          <w:sz w:val="24"/>
          <w:szCs w:val="24"/>
        </w:rPr>
        <w:t xml:space="preserve"> (HUJI Jerusalem) </w:t>
      </w:r>
    </w:p>
    <w:p w14:paraId="00000010" w14:textId="77777777" w:rsidR="009A6A9C" w:rsidRDefault="0051312E">
      <w:pPr>
        <w:rPr>
          <w:sz w:val="24"/>
          <w:szCs w:val="24"/>
        </w:rPr>
      </w:pPr>
      <w:proofErr w:type="spellStart"/>
      <w:r>
        <w:rPr>
          <w:sz w:val="24"/>
          <w:szCs w:val="24"/>
        </w:rPr>
        <w:t>Wiebke</w:t>
      </w:r>
      <w:proofErr w:type="spellEnd"/>
      <w:r>
        <w:rPr>
          <w:sz w:val="24"/>
          <w:szCs w:val="24"/>
        </w:rPr>
        <w:t xml:space="preserve"> </w:t>
      </w:r>
      <w:proofErr w:type="spellStart"/>
      <w:r>
        <w:rPr>
          <w:sz w:val="24"/>
          <w:szCs w:val="24"/>
        </w:rPr>
        <w:t>Walbaum</w:t>
      </w:r>
      <w:proofErr w:type="spellEnd"/>
      <w:r>
        <w:rPr>
          <w:sz w:val="24"/>
          <w:szCs w:val="24"/>
        </w:rPr>
        <w:t xml:space="preserve"> (SMNS Stuttgart) </w:t>
      </w:r>
    </w:p>
    <w:p w14:paraId="00000011" w14:textId="77777777" w:rsidR="009A6A9C" w:rsidRDefault="0051312E">
      <w:pPr>
        <w:rPr>
          <w:sz w:val="24"/>
          <w:szCs w:val="24"/>
        </w:rPr>
      </w:pPr>
      <w:r>
        <w:rPr>
          <w:sz w:val="24"/>
          <w:szCs w:val="24"/>
        </w:rPr>
        <w:t xml:space="preserve">Racheal Walcott (National Museums Scotland Edinburgh) </w:t>
      </w:r>
    </w:p>
    <w:p w14:paraId="00000012" w14:textId="77777777" w:rsidR="009A6A9C" w:rsidRDefault="009A6A9C">
      <w:pPr>
        <w:rPr>
          <w:sz w:val="24"/>
          <w:szCs w:val="24"/>
        </w:rPr>
      </w:pPr>
    </w:p>
    <w:p w14:paraId="00000013" w14:textId="77777777" w:rsidR="009A6A9C" w:rsidRDefault="0051312E">
      <w:pPr>
        <w:rPr>
          <w:i/>
          <w:color w:val="0070C0"/>
          <w:sz w:val="24"/>
          <w:szCs w:val="24"/>
        </w:rPr>
      </w:pPr>
      <w:r>
        <w:rPr>
          <w:i/>
          <w:color w:val="0070C0"/>
          <w:sz w:val="24"/>
          <w:szCs w:val="24"/>
        </w:rPr>
        <w:t xml:space="preserve">Agenda </w:t>
      </w:r>
    </w:p>
    <w:p w14:paraId="00000014" w14:textId="06CE4E6C" w:rsidR="009A6A9C" w:rsidRDefault="0051312E">
      <w:pPr>
        <w:numPr>
          <w:ilvl w:val="0"/>
          <w:numId w:val="3"/>
        </w:numPr>
        <w:pBdr>
          <w:top w:val="nil"/>
          <w:left w:val="nil"/>
          <w:bottom w:val="nil"/>
          <w:right w:val="nil"/>
          <w:between w:val="nil"/>
        </w:pBdr>
        <w:spacing w:after="0"/>
        <w:rPr>
          <w:color w:val="000000"/>
          <w:sz w:val="24"/>
          <w:szCs w:val="24"/>
        </w:rPr>
      </w:pPr>
      <w:bookmarkStart w:id="0" w:name="_heading=h.gjdgxs" w:colFirst="0" w:colLast="0"/>
      <w:bookmarkEnd w:id="0"/>
      <w:r>
        <w:rPr>
          <w:color w:val="000000"/>
          <w:sz w:val="24"/>
          <w:szCs w:val="24"/>
        </w:rPr>
        <w:t xml:space="preserve">Update from </w:t>
      </w:r>
      <w:r>
        <w:rPr>
          <w:color w:val="000000"/>
          <w:sz w:val="24"/>
          <w:szCs w:val="24"/>
        </w:rPr>
        <w:t xml:space="preserve">Stuttgart and </w:t>
      </w:r>
      <w:proofErr w:type="spellStart"/>
      <w:r>
        <w:rPr>
          <w:color w:val="000000"/>
          <w:sz w:val="24"/>
          <w:szCs w:val="24"/>
        </w:rPr>
        <w:t>Tallin</w:t>
      </w:r>
      <w:proofErr w:type="spellEnd"/>
      <w:r>
        <w:rPr>
          <w:color w:val="000000"/>
          <w:sz w:val="24"/>
          <w:szCs w:val="24"/>
        </w:rPr>
        <w:t xml:space="preserve"> on their analyses of the </w:t>
      </w:r>
      <w:proofErr w:type="spellStart"/>
      <w:r>
        <w:rPr>
          <w:color w:val="000000"/>
          <w:sz w:val="24"/>
          <w:szCs w:val="24"/>
        </w:rPr>
        <w:t>GeoCASe</w:t>
      </w:r>
      <w:proofErr w:type="spellEnd"/>
      <w:r>
        <w:rPr>
          <w:color w:val="000000"/>
          <w:sz w:val="24"/>
          <w:szCs w:val="24"/>
        </w:rPr>
        <w:t xml:space="preserve"> source code. </w:t>
      </w:r>
    </w:p>
    <w:p w14:paraId="00000015" w14:textId="77777777" w:rsidR="009A6A9C" w:rsidRDefault="0051312E">
      <w:pPr>
        <w:numPr>
          <w:ilvl w:val="0"/>
          <w:numId w:val="3"/>
        </w:numPr>
        <w:pBdr>
          <w:top w:val="nil"/>
          <w:left w:val="nil"/>
          <w:bottom w:val="nil"/>
          <w:right w:val="nil"/>
          <w:between w:val="nil"/>
        </w:pBdr>
        <w:rPr>
          <w:color w:val="000000"/>
          <w:sz w:val="24"/>
          <w:szCs w:val="24"/>
        </w:rPr>
      </w:pPr>
      <w:r>
        <w:rPr>
          <w:color w:val="000000"/>
          <w:sz w:val="24"/>
          <w:szCs w:val="24"/>
        </w:rPr>
        <w:t xml:space="preserve">Discuss what the next steps are. </w:t>
      </w:r>
    </w:p>
    <w:p w14:paraId="00000016" w14:textId="77777777" w:rsidR="009A6A9C" w:rsidRDefault="0051312E">
      <w:pPr>
        <w:pBdr>
          <w:top w:val="nil"/>
          <w:left w:val="nil"/>
          <w:bottom w:val="nil"/>
          <w:right w:val="nil"/>
          <w:between w:val="nil"/>
        </w:pBdr>
        <w:rPr>
          <w:i/>
          <w:color w:val="0070C0"/>
          <w:sz w:val="24"/>
          <w:szCs w:val="24"/>
        </w:rPr>
      </w:pPr>
      <w:r>
        <w:rPr>
          <w:i/>
          <w:color w:val="0070C0"/>
          <w:sz w:val="24"/>
          <w:szCs w:val="24"/>
        </w:rPr>
        <w:t xml:space="preserve">Minutes </w:t>
      </w:r>
    </w:p>
    <w:p w14:paraId="00000017" w14:textId="24722939" w:rsidR="009A6A9C" w:rsidRDefault="0051312E">
      <w:pPr>
        <w:pBdr>
          <w:top w:val="nil"/>
          <w:left w:val="nil"/>
          <w:bottom w:val="nil"/>
          <w:right w:val="nil"/>
          <w:between w:val="nil"/>
        </w:pBdr>
        <w:rPr>
          <w:sz w:val="24"/>
          <w:szCs w:val="24"/>
        </w:rPr>
      </w:pPr>
      <w:r>
        <w:rPr>
          <w:i/>
          <w:sz w:val="24"/>
          <w:szCs w:val="24"/>
        </w:rPr>
        <w:t>L. Tilley</w:t>
      </w:r>
      <w:r>
        <w:rPr>
          <w:sz w:val="24"/>
          <w:szCs w:val="24"/>
        </w:rPr>
        <w:t xml:space="preserve">: Opened the meeting by </w:t>
      </w:r>
      <w:r w:rsidR="0075273B">
        <w:rPr>
          <w:sz w:val="24"/>
          <w:szCs w:val="24"/>
        </w:rPr>
        <w:t>welcoming Rachael</w:t>
      </w:r>
      <w:r>
        <w:rPr>
          <w:sz w:val="24"/>
          <w:szCs w:val="24"/>
        </w:rPr>
        <w:t xml:space="preserve"> Walcott, from the National Museums Scotland Edinburgh. Racheal is a curator of Earth Science Collections - particularly Mineralogy. </w:t>
      </w:r>
    </w:p>
    <w:p w14:paraId="00000018" w14:textId="0CA09059" w:rsidR="009A6A9C" w:rsidRDefault="0051312E">
      <w:pPr>
        <w:pBdr>
          <w:top w:val="nil"/>
          <w:left w:val="nil"/>
          <w:bottom w:val="nil"/>
          <w:right w:val="nil"/>
          <w:between w:val="nil"/>
        </w:pBdr>
        <w:rPr>
          <w:sz w:val="24"/>
          <w:szCs w:val="24"/>
        </w:rPr>
      </w:pPr>
      <w:r>
        <w:rPr>
          <w:i/>
          <w:sz w:val="24"/>
          <w:szCs w:val="24"/>
        </w:rPr>
        <w:t xml:space="preserve">Updates from </w:t>
      </w:r>
      <w:proofErr w:type="spellStart"/>
      <w:r>
        <w:rPr>
          <w:i/>
          <w:sz w:val="24"/>
          <w:szCs w:val="24"/>
        </w:rPr>
        <w:t>O.Hints</w:t>
      </w:r>
      <w:proofErr w:type="spellEnd"/>
      <w:r>
        <w:rPr>
          <w:i/>
          <w:sz w:val="24"/>
          <w:szCs w:val="24"/>
        </w:rPr>
        <w:t>:</w:t>
      </w:r>
      <w:r>
        <w:rPr>
          <w:b/>
          <w:sz w:val="24"/>
          <w:szCs w:val="24"/>
        </w:rPr>
        <w:t xml:space="preserve"> </w:t>
      </w:r>
      <w:r>
        <w:rPr>
          <w:sz w:val="24"/>
          <w:szCs w:val="24"/>
        </w:rPr>
        <w:t>Tallin</w:t>
      </w:r>
      <w:r>
        <w:rPr>
          <w:sz w:val="24"/>
          <w:szCs w:val="24"/>
        </w:rPr>
        <w:t xml:space="preserve">n have made good progress with analysing the functionality of the </w:t>
      </w:r>
      <w:proofErr w:type="spellStart"/>
      <w:r>
        <w:rPr>
          <w:sz w:val="24"/>
          <w:szCs w:val="24"/>
        </w:rPr>
        <w:t>GeoCASe</w:t>
      </w:r>
      <w:proofErr w:type="spellEnd"/>
      <w:r>
        <w:rPr>
          <w:sz w:val="24"/>
          <w:szCs w:val="24"/>
        </w:rPr>
        <w:t xml:space="preserve"> infrastructure (</w:t>
      </w:r>
      <w:hyperlink r:id="rId6">
        <w:r>
          <w:rPr>
            <w:color w:val="1155CC"/>
            <w:sz w:val="24"/>
            <w:szCs w:val="24"/>
            <w:u w:val="single"/>
          </w:rPr>
          <w:t>https://github.com/MfN-Berlin/geocase-infrastructure</w:t>
        </w:r>
      </w:hyperlink>
      <w:r>
        <w:rPr>
          <w:sz w:val="24"/>
          <w:szCs w:val="24"/>
        </w:rPr>
        <w:t>), and have managed to build a prototype i</w:t>
      </w:r>
      <w:r>
        <w:rPr>
          <w:sz w:val="24"/>
          <w:szCs w:val="24"/>
        </w:rPr>
        <w:t xml:space="preserve">ndexing service (based on </w:t>
      </w:r>
      <w:proofErr w:type="spellStart"/>
      <w:r w:rsidR="0075273B">
        <w:rPr>
          <w:sz w:val="24"/>
          <w:szCs w:val="24"/>
        </w:rPr>
        <w:t>S</w:t>
      </w:r>
      <w:r>
        <w:rPr>
          <w:sz w:val="24"/>
          <w:szCs w:val="24"/>
        </w:rPr>
        <w:t>olr</w:t>
      </w:r>
      <w:proofErr w:type="spellEnd"/>
      <w:r>
        <w:rPr>
          <w:sz w:val="24"/>
          <w:szCs w:val="24"/>
        </w:rPr>
        <w:t>) and a simple user interface on their local server, plus harvested and indexed data from providers in Estonia and Stuttgart.</w:t>
      </w:r>
      <w:r>
        <w:rPr>
          <w:color w:val="FF0000"/>
          <w:sz w:val="24"/>
          <w:szCs w:val="24"/>
        </w:rPr>
        <w:t xml:space="preserve"> </w:t>
      </w:r>
      <w:r>
        <w:rPr>
          <w:sz w:val="24"/>
          <w:szCs w:val="24"/>
        </w:rPr>
        <w:t xml:space="preserve">Link to prototype portal: </w:t>
      </w:r>
      <w:hyperlink r:id="rId7">
        <w:r>
          <w:rPr>
            <w:color w:val="1155CC"/>
            <w:sz w:val="24"/>
            <w:szCs w:val="24"/>
            <w:u w:val="single"/>
          </w:rPr>
          <w:t>http://geocase.geoco</w:t>
        </w:r>
        <w:r>
          <w:rPr>
            <w:color w:val="1155CC"/>
            <w:sz w:val="24"/>
            <w:szCs w:val="24"/>
            <w:u w:val="single"/>
          </w:rPr>
          <w:t>llections.info</w:t>
        </w:r>
      </w:hyperlink>
      <w:r>
        <w:rPr>
          <w:sz w:val="24"/>
          <w:szCs w:val="24"/>
        </w:rPr>
        <w:t xml:space="preserve"> The core elements of </w:t>
      </w:r>
      <w:proofErr w:type="spellStart"/>
      <w:r>
        <w:rPr>
          <w:sz w:val="24"/>
          <w:szCs w:val="24"/>
        </w:rPr>
        <w:t>GeoCASe</w:t>
      </w:r>
      <w:proofErr w:type="spellEnd"/>
      <w:r>
        <w:rPr>
          <w:sz w:val="24"/>
          <w:szCs w:val="24"/>
        </w:rPr>
        <w:t xml:space="preserve"> work well and the Indexing provides fast queries. In order to further test the speed of the system it would be good to have more data. </w:t>
      </w:r>
    </w:p>
    <w:p w14:paraId="00000019" w14:textId="35C74263" w:rsidR="009A6A9C" w:rsidRDefault="0051312E" w:rsidP="0075273B">
      <w:pPr>
        <w:pStyle w:val="CommentText"/>
        <w:rPr>
          <w:sz w:val="24"/>
          <w:szCs w:val="24"/>
        </w:rPr>
      </w:pPr>
      <w:r>
        <w:rPr>
          <w:i/>
          <w:sz w:val="24"/>
          <w:szCs w:val="24"/>
        </w:rPr>
        <w:lastRenderedPageBreak/>
        <w:t>A. Kroh</w:t>
      </w:r>
      <w:r>
        <w:rPr>
          <w:sz w:val="24"/>
          <w:szCs w:val="24"/>
        </w:rPr>
        <w:t xml:space="preserve">:  </w:t>
      </w:r>
      <w:r w:rsidR="0075273B">
        <w:rPr>
          <w:sz w:val="24"/>
          <w:szCs w:val="24"/>
        </w:rPr>
        <w:t>NHM Vienna reported</w:t>
      </w:r>
      <w:r>
        <w:rPr>
          <w:sz w:val="24"/>
          <w:szCs w:val="24"/>
        </w:rPr>
        <w:t xml:space="preserve"> </w:t>
      </w:r>
      <w:sdt>
        <w:sdtPr>
          <w:tag w:val="goog_rdk_1"/>
          <w:id w:val="-385883529"/>
        </w:sdtPr>
        <w:sdtEndPr/>
        <w:sdtContent/>
      </w:sdt>
      <w:r>
        <w:rPr>
          <w:sz w:val="24"/>
          <w:szCs w:val="24"/>
        </w:rPr>
        <w:t>technical issues</w:t>
      </w:r>
      <w:r w:rsidR="0075273B">
        <w:rPr>
          <w:sz w:val="24"/>
          <w:szCs w:val="24"/>
        </w:rPr>
        <w:t xml:space="preserve"> with providing data: </w:t>
      </w:r>
      <w:r w:rsidR="0075273B" w:rsidRPr="0075273B">
        <w:rPr>
          <w:sz w:val="24"/>
          <w:szCs w:val="24"/>
        </w:rPr>
        <w:t>C</w:t>
      </w:r>
      <w:r w:rsidR="0075273B" w:rsidRPr="0075273B">
        <w:rPr>
          <w:sz w:val="24"/>
          <w:szCs w:val="24"/>
        </w:rPr>
        <w:t xml:space="preserve">auses were identified to be an outdated version of the </w:t>
      </w:r>
      <w:proofErr w:type="spellStart"/>
      <w:r w:rsidR="0075273B" w:rsidRPr="0075273B">
        <w:rPr>
          <w:sz w:val="24"/>
          <w:szCs w:val="24"/>
        </w:rPr>
        <w:t>BioCASE</w:t>
      </w:r>
      <w:proofErr w:type="spellEnd"/>
      <w:r w:rsidR="0075273B" w:rsidRPr="0075273B">
        <w:rPr>
          <w:sz w:val="24"/>
          <w:szCs w:val="24"/>
        </w:rPr>
        <w:t xml:space="preserve"> provider software. After the update the data could be harvested. Some technical problems remain, but these are internal and do not affect the connection between the data source and the test portal</w:t>
      </w:r>
      <w:r w:rsidR="0075273B" w:rsidRPr="0075273B">
        <w:rPr>
          <w:sz w:val="24"/>
          <w:szCs w:val="24"/>
        </w:rPr>
        <w:t>.</w:t>
      </w:r>
      <w:r w:rsidR="0075273B">
        <w:rPr>
          <w:sz w:val="24"/>
          <w:szCs w:val="24"/>
        </w:rPr>
        <w:t xml:space="preserve"> </w:t>
      </w:r>
      <w:r w:rsidR="0075273B" w:rsidRPr="0075273B">
        <w:rPr>
          <w:b/>
          <w:bCs/>
          <w:sz w:val="24"/>
          <w:szCs w:val="24"/>
        </w:rPr>
        <w:t>Update from Olle Hints (28.01.2020):</w:t>
      </w:r>
      <w:r w:rsidR="0075273B">
        <w:rPr>
          <w:sz w:val="24"/>
          <w:szCs w:val="24"/>
        </w:rPr>
        <w:t xml:space="preserve"> </w:t>
      </w:r>
      <w:r w:rsidR="0075273B">
        <w:rPr>
          <w:rStyle w:val="CommentReference"/>
        </w:rPr>
        <w:t/>
      </w:r>
      <w:r w:rsidR="0075273B">
        <w:rPr>
          <w:sz w:val="24"/>
          <w:szCs w:val="24"/>
        </w:rPr>
        <w:t>T</w:t>
      </w:r>
      <w:r w:rsidR="0075273B" w:rsidRPr="0075273B">
        <w:rPr>
          <w:sz w:val="24"/>
          <w:szCs w:val="24"/>
        </w:rPr>
        <w:t>his works as of today and some Vienna data are available in prototype</w:t>
      </w:r>
      <w:r w:rsidR="0075273B">
        <w:rPr>
          <w:sz w:val="24"/>
          <w:szCs w:val="24"/>
        </w:rPr>
        <w:t>.</w:t>
      </w:r>
    </w:p>
    <w:p w14:paraId="0000001A" w14:textId="77777777" w:rsidR="009A6A9C" w:rsidRDefault="0051312E">
      <w:pPr>
        <w:pBdr>
          <w:top w:val="nil"/>
          <w:left w:val="nil"/>
          <w:bottom w:val="nil"/>
          <w:right w:val="nil"/>
          <w:between w:val="nil"/>
        </w:pBdr>
        <w:rPr>
          <w:sz w:val="24"/>
          <w:szCs w:val="24"/>
        </w:rPr>
      </w:pPr>
      <w:r>
        <w:rPr>
          <w:i/>
          <w:sz w:val="24"/>
          <w:szCs w:val="24"/>
        </w:rPr>
        <w:t>L</w:t>
      </w:r>
      <w:r>
        <w:rPr>
          <w:i/>
          <w:sz w:val="24"/>
          <w:szCs w:val="24"/>
        </w:rPr>
        <w:t>. Tilley</w:t>
      </w:r>
      <w:r>
        <w:rPr>
          <w:b/>
          <w:i/>
          <w:sz w:val="24"/>
          <w:szCs w:val="24"/>
        </w:rPr>
        <w:t xml:space="preserve">: </w:t>
      </w:r>
      <w:r>
        <w:rPr>
          <w:sz w:val="24"/>
          <w:szCs w:val="24"/>
        </w:rPr>
        <w:t xml:space="preserve"> Asked what would be the next steps to improving </w:t>
      </w:r>
      <w:proofErr w:type="spellStart"/>
      <w:r>
        <w:rPr>
          <w:sz w:val="24"/>
          <w:szCs w:val="24"/>
        </w:rPr>
        <w:t>GeoCASe</w:t>
      </w:r>
      <w:proofErr w:type="spellEnd"/>
      <w:r>
        <w:rPr>
          <w:sz w:val="24"/>
          <w:szCs w:val="24"/>
        </w:rPr>
        <w:t xml:space="preserve"> and have it fully functioning? </w:t>
      </w:r>
    </w:p>
    <w:p w14:paraId="0000001B" w14:textId="77777777" w:rsidR="009A6A9C" w:rsidRDefault="0051312E">
      <w:pPr>
        <w:pBdr>
          <w:top w:val="nil"/>
          <w:left w:val="nil"/>
          <w:bottom w:val="nil"/>
          <w:right w:val="nil"/>
          <w:between w:val="nil"/>
        </w:pBdr>
        <w:rPr>
          <w:sz w:val="24"/>
          <w:szCs w:val="24"/>
        </w:rPr>
      </w:pPr>
      <w:r>
        <w:rPr>
          <w:i/>
          <w:sz w:val="24"/>
          <w:szCs w:val="24"/>
        </w:rPr>
        <w:t xml:space="preserve">O. Hints </w:t>
      </w:r>
      <w:r>
        <w:rPr>
          <w:sz w:val="24"/>
          <w:szCs w:val="24"/>
        </w:rPr>
        <w:t xml:space="preserve">: In order to make further improvements we need to encourage more institutes to contribute - getting </w:t>
      </w:r>
      <w:proofErr w:type="spellStart"/>
      <w:r>
        <w:rPr>
          <w:sz w:val="24"/>
          <w:szCs w:val="24"/>
        </w:rPr>
        <w:t>GeoCASe</w:t>
      </w:r>
      <w:proofErr w:type="spellEnd"/>
      <w:r>
        <w:rPr>
          <w:sz w:val="24"/>
          <w:szCs w:val="24"/>
        </w:rPr>
        <w:t xml:space="preserve"> fully functioning could take years. We need  data from big  collections to really test the speed - a few million. In addition </w:t>
      </w:r>
      <w:proofErr w:type="spellStart"/>
      <w:r>
        <w:rPr>
          <w:sz w:val="24"/>
          <w:szCs w:val="24"/>
        </w:rPr>
        <w:t>GeoCASe</w:t>
      </w:r>
      <w:proofErr w:type="spellEnd"/>
      <w:r>
        <w:rPr>
          <w:sz w:val="24"/>
          <w:szCs w:val="24"/>
        </w:rPr>
        <w:t xml:space="preserve"> needs people </w:t>
      </w:r>
      <w:r>
        <w:rPr>
          <w:sz w:val="24"/>
          <w:szCs w:val="24"/>
        </w:rPr>
        <w:t xml:space="preserve">to  manage the data, servers, and have a functioning helpdesk. There is a lot of work to be done.  Estonia (Tallinn) </w:t>
      </w:r>
      <w:proofErr w:type="spellStart"/>
      <w:r>
        <w:rPr>
          <w:sz w:val="24"/>
          <w:szCs w:val="24"/>
        </w:rPr>
        <w:t>can not</w:t>
      </w:r>
      <w:proofErr w:type="spellEnd"/>
      <w:r>
        <w:rPr>
          <w:sz w:val="24"/>
          <w:szCs w:val="24"/>
        </w:rPr>
        <w:t xml:space="preserve"> do all of this - for now they can keep the data on the servers. The resources are currently limited and Estonia need to wait till F</w:t>
      </w:r>
      <w:r>
        <w:rPr>
          <w:sz w:val="24"/>
          <w:szCs w:val="24"/>
        </w:rPr>
        <w:t>eb to see if they will receive  national funding to cover the DiSSCo prepare roadmap (preparing the technical infrastructure - including Earth Science collections).</w:t>
      </w:r>
    </w:p>
    <w:p w14:paraId="0000001C" w14:textId="77777777" w:rsidR="009A6A9C" w:rsidRDefault="0051312E">
      <w:pPr>
        <w:pBdr>
          <w:top w:val="nil"/>
          <w:left w:val="nil"/>
          <w:bottom w:val="nil"/>
          <w:right w:val="nil"/>
          <w:between w:val="nil"/>
        </w:pBdr>
        <w:rPr>
          <w:sz w:val="24"/>
          <w:szCs w:val="24"/>
        </w:rPr>
      </w:pPr>
      <w:r>
        <w:rPr>
          <w:i/>
          <w:sz w:val="24"/>
          <w:szCs w:val="24"/>
        </w:rPr>
        <w:t>G. Miller:</w:t>
      </w:r>
      <w:r>
        <w:rPr>
          <w:b/>
          <w:sz w:val="24"/>
          <w:szCs w:val="24"/>
        </w:rPr>
        <w:t xml:space="preserve"> </w:t>
      </w:r>
      <w:r>
        <w:rPr>
          <w:sz w:val="24"/>
          <w:szCs w:val="24"/>
        </w:rPr>
        <w:t>A lot of the Data from  NHM London goes directly to GBIF. He asked whether certa</w:t>
      </w:r>
      <w:r>
        <w:rPr>
          <w:sz w:val="24"/>
          <w:szCs w:val="24"/>
        </w:rPr>
        <w:t xml:space="preserve">in database software could be linked to </w:t>
      </w:r>
      <w:proofErr w:type="spellStart"/>
      <w:r>
        <w:rPr>
          <w:sz w:val="24"/>
          <w:szCs w:val="24"/>
        </w:rPr>
        <w:t>GeoCASe</w:t>
      </w:r>
      <w:proofErr w:type="spellEnd"/>
      <w:r>
        <w:rPr>
          <w:sz w:val="24"/>
          <w:szCs w:val="24"/>
        </w:rPr>
        <w:t xml:space="preserve">… May need to do a data mapping exercise for NHM collections to see what information would fit into </w:t>
      </w:r>
      <w:proofErr w:type="spellStart"/>
      <w:r>
        <w:rPr>
          <w:sz w:val="24"/>
          <w:szCs w:val="24"/>
        </w:rPr>
        <w:t>GeoCASe</w:t>
      </w:r>
      <w:proofErr w:type="spellEnd"/>
      <w:r>
        <w:rPr>
          <w:sz w:val="24"/>
          <w:szCs w:val="24"/>
        </w:rPr>
        <w:t xml:space="preserve">. </w:t>
      </w:r>
    </w:p>
    <w:p w14:paraId="0000001D" w14:textId="77777777" w:rsidR="009A6A9C" w:rsidRDefault="0051312E">
      <w:pPr>
        <w:pBdr>
          <w:top w:val="nil"/>
          <w:left w:val="nil"/>
          <w:bottom w:val="nil"/>
          <w:right w:val="nil"/>
          <w:between w:val="nil"/>
        </w:pBdr>
        <w:rPr>
          <w:sz w:val="24"/>
          <w:szCs w:val="24"/>
        </w:rPr>
      </w:pPr>
      <w:r>
        <w:rPr>
          <w:sz w:val="24"/>
          <w:szCs w:val="24"/>
        </w:rPr>
        <w:t>There was a general discussions about adding mineral and rock data to test the indexing - i.e. to s</w:t>
      </w:r>
      <w:r>
        <w:rPr>
          <w:sz w:val="24"/>
          <w:szCs w:val="24"/>
        </w:rPr>
        <w:t xml:space="preserve">ee if the data fits. There is a general problem with rock and mineral being able to fit the structure of the ABCD standard. Currently the TDWG </w:t>
      </w:r>
      <w:proofErr w:type="spellStart"/>
      <w:r>
        <w:rPr>
          <w:sz w:val="24"/>
          <w:szCs w:val="24"/>
        </w:rPr>
        <w:t>Palaeo</w:t>
      </w:r>
      <w:proofErr w:type="spellEnd"/>
      <w:r>
        <w:rPr>
          <w:sz w:val="24"/>
          <w:szCs w:val="24"/>
        </w:rPr>
        <w:t xml:space="preserve"> group are trying to extend the standard to implement Stratigraphy etc, but it is an ongoing task. </w:t>
      </w:r>
      <w:r>
        <w:rPr>
          <w:i/>
          <w:sz w:val="24"/>
          <w:szCs w:val="24"/>
        </w:rPr>
        <w:t xml:space="preserve">R. </w:t>
      </w:r>
      <w:proofErr w:type="spellStart"/>
      <w:r>
        <w:rPr>
          <w:i/>
          <w:sz w:val="24"/>
          <w:szCs w:val="24"/>
        </w:rPr>
        <w:t>Walco</w:t>
      </w:r>
      <w:r>
        <w:rPr>
          <w:i/>
          <w:sz w:val="24"/>
          <w:szCs w:val="24"/>
        </w:rPr>
        <w:t>t</w:t>
      </w:r>
      <w:proofErr w:type="spellEnd"/>
      <w:r>
        <w:rPr>
          <w:sz w:val="24"/>
          <w:szCs w:val="24"/>
        </w:rPr>
        <w:t xml:space="preserve"> - asked whether </w:t>
      </w:r>
      <w:proofErr w:type="spellStart"/>
      <w:r>
        <w:rPr>
          <w:sz w:val="24"/>
          <w:szCs w:val="24"/>
        </w:rPr>
        <w:t>GeoCASe</w:t>
      </w:r>
      <w:proofErr w:type="spellEnd"/>
      <w:r>
        <w:rPr>
          <w:sz w:val="24"/>
          <w:szCs w:val="24"/>
        </w:rPr>
        <w:t xml:space="preserve"> also stores geochemistry data - the answer is that it currently does not.  </w:t>
      </w:r>
      <w:proofErr w:type="spellStart"/>
      <w:r>
        <w:rPr>
          <w:sz w:val="24"/>
          <w:szCs w:val="24"/>
        </w:rPr>
        <w:t>GeoCASe</w:t>
      </w:r>
      <w:proofErr w:type="spellEnd"/>
      <w:r>
        <w:rPr>
          <w:sz w:val="24"/>
          <w:szCs w:val="24"/>
        </w:rPr>
        <w:t xml:space="preserve"> could be used as a test bed for finding out what Rock and Mineral data is asked for and what additional fields are needed. CETAF institutes are enc</w:t>
      </w:r>
      <w:r>
        <w:rPr>
          <w:sz w:val="24"/>
          <w:szCs w:val="24"/>
        </w:rPr>
        <w:t xml:space="preserve">ouraged to provide Mineral and Rock specimen </w:t>
      </w:r>
      <w:proofErr w:type="spellStart"/>
      <w:r>
        <w:rPr>
          <w:sz w:val="24"/>
          <w:szCs w:val="24"/>
        </w:rPr>
        <w:t>metadate</w:t>
      </w:r>
      <w:proofErr w:type="spellEnd"/>
      <w:r>
        <w:rPr>
          <w:sz w:val="24"/>
          <w:szCs w:val="24"/>
        </w:rPr>
        <w:t xml:space="preserve"> for testing the capabilities of </w:t>
      </w:r>
      <w:proofErr w:type="spellStart"/>
      <w:r>
        <w:rPr>
          <w:sz w:val="24"/>
          <w:szCs w:val="24"/>
        </w:rPr>
        <w:t>GeoCASe</w:t>
      </w:r>
      <w:proofErr w:type="spellEnd"/>
      <w:r>
        <w:rPr>
          <w:sz w:val="24"/>
          <w:szCs w:val="24"/>
        </w:rPr>
        <w:t xml:space="preserve">. ESG partners volunteered to provide more data for testing the prototype: </w:t>
      </w:r>
    </w:p>
    <w:p w14:paraId="0000001E" w14:textId="77777777" w:rsidR="009A6A9C" w:rsidRDefault="0051312E">
      <w:pPr>
        <w:numPr>
          <w:ilvl w:val="0"/>
          <w:numId w:val="1"/>
        </w:numPr>
        <w:pBdr>
          <w:top w:val="nil"/>
          <w:left w:val="nil"/>
          <w:bottom w:val="nil"/>
          <w:right w:val="nil"/>
          <w:between w:val="nil"/>
        </w:pBdr>
        <w:spacing w:after="0"/>
        <w:rPr>
          <w:sz w:val="24"/>
          <w:szCs w:val="24"/>
        </w:rPr>
      </w:pPr>
      <w:r>
        <w:rPr>
          <w:sz w:val="24"/>
          <w:szCs w:val="24"/>
        </w:rPr>
        <w:t>R. Walcott (National Museums Scotland Edinburgh</w:t>
      </w:r>
    </w:p>
    <w:p w14:paraId="0000001F" w14:textId="77777777" w:rsidR="009A6A9C" w:rsidRDefault="0051312E">
      <w:pPr>
        <w:numPr>
          <w:ilvl w:val="0"/>
          <w:numId w:val="1"/>
        </w:numPr>
        <w:pBdr>
          <w:top w:val="nil"/>
          <w:left w:val="nil"/>
          <w:bottom w:val="nil"/>
          <w:right w:val="nil"/>
          <w:between w:val="nil"/>
        </w:pBdr>
        <w:spacing w:after="0"/>
        <w:rPr>
          <w:sz w:val="24"/>
          <w:szCs w:val="24"/>
        </w:rPr>
      </w:pPr>
      <w:r>
        <w:rPr>
          <w:sz w:val="24"/>
          <w:szCs w:val="24"/>
        </w:rPr>
        <w:t xml:space="preserve">J. </w:t>
      </w:r>
      <w:proofErr w:type="spellStart"/>
      <w:r>
        <w:rPr>
          <w:sz w:val="24"/>
          <w:szCs w:val="24"/>
        </w:rPr>
        <w:t>Kvacek</w:t>
      </w:r>
      <w:proofErr w:type="spellEnd"/>
      <w:r>
        <w:rPr>
          <w:sz w:val="24"/>
          <w:szCs w:val="24"/>
        </w:rPr>
        <w:t xml:space="preserve"> ( NHM Prague)</w:t>
      </w:r>
    </w:p>
    <w:p w14:paraId="00000020" w14:textId="77777777" w:rsidR="009A6A9C" w:rsidRDefault="0051312E">
      <w:pPr>
        <w:numPr>
          <w:ilvl w:val="0"/>
          <w:numId w:val="1"/>
        </w:numPr>
        <w:pBdr>
          <w:top w:val="nil"/>
          <w:left w:val="nil"/>
          <w:bottom w:val="nil"/>
          <w:right w:val="nil"/>
          <w:between w:val="nil"/>
        </w:pBdr>
        <w:rPr>
          <w:sz w:val="24"/>
          <w:szCs w:val="24"/>
        </w:rPr>
      </w:pPr>
      <w:r>
        <w:rPr>
          <w:sz w:val="24"/>
          <w:szCs w:val="24"/>
        </w:rPr>
        <w:t>Steffen Kiel (NRM Sweden)</w:t>
      </w:r>
    </w:p>
    <w:p w14:paraId="00000021" w14:textId="77777777" w:rsidR="009A6A9C" w:rsidRDefault="0051312E">
      <w:pPr>
        <w:pBdr>
          <w:top w:val="nil"/>
          <w:left w:val="nil"/>
          <w:bottom w:val="nil"/>
          <w:right w:val="nil"/>
          <w:between w:val="nil"/>
        </w:pBdr>
        <w:rPr>
          <w:sz w:val="24"/>
          <w:szCs w:val="24"/>
        </w:rPr>
      </w:pPr>
      <w:r>
        <w:rPr>
          <w:b/>
          <w:sz w:val="28"/>
          <w:szCs w:val="28"/>
        </w:rPr>
        <w:t>Action:</w:t>
      </w:r>
      <w:r>
        <w:rPr>
          <w:sz w:val="24"/>
          <w:szCs w:val="24"/>
        </w:rPr>
        <w:t xml:space="preserve"> These institutes will get in touch with O. Hints. </w:t>
      </w:r>
    </w:p>
    <w:p w14:paraId="00000022" w14:textId="77777777" w:rsidR="009A6A9C" w:rsidRDefault="0051312E">
      <w:pPr>
        <w:pBdr>
          <w:top w:val="nil"/>
          <w:left w:val="nil"/>
          <w:bottom w:val="nil"/>
          <w:right w:val="nil"/>
          <w:between w:val="nil"/>
        </w:pBdr>
        <w:rPr>
          <w:sz w:val="24"/>
          <w:szCs w:val="24"/>
        </w:rPr>
      </w:pPr>
      <w:r>
        <w:rPr>
          <w:sz w:val="24"/>
          <w:szCs w:val="24"/>
        </w:rPr>
        <w:t xml:space="preserve">R. Walcott also mentioned a mineral/rock database </w:t>
      </w:r>
      <w:proofErr w:type="spellStart"/>
      <w:r>
        <w:rPr>
          <w:sz w:val="24"/>
          <w:szCs w:val="24"/>
        </w:rPr>
        <w:t>Mindat</w:t>
      </w:r>
      <w:proofErr w:type="spellEnd"/>
      <w:r>
        <w:rPr>
          <w:sz w:val="24"/>
          <w:szCs w:val="24"/>
        </w:rPr>
        <w:t>, this may be some help...</w:t>
      </w:r>
      <w:r>
        <w:rPr>
          <w:color w:val="FF0000"/>
          <w:sz w:val="24"/>
          <w:szCs w:val="24"/>
        </w:rPr>
        <w:t xml:space="preserve">did not fully get notes. </w:t>
      </w:r>
      <w:r>
        <w:rPr>
          <w:sz w:val="24"/>
          <w:szCs w:val="24"/>
        </w:rPr>
        <w:t xml:space="preserve"> </w:t>
      </w:r>
    </w:p>
    <w:p w14:paraId="00000023" w14:textId="77777777" w:rsidR="009A6A9C" w:rsidRDefault="0051312E">
      <w:pPr>
        <w:pBdr>
          <w:top w:val="nil"/>
          <w:left w:val="nil"/>
          <w:bottom w:val="nil"/>
          <w:right w:val="nil"/>
          <w:between w:val="nil"/>
        </w:pBdr>
        <w:rPr>
          <w:sz w:val="24"/>
          <w:szCs w:val="24"/>
        </w:rPr>
      </w:pPr>
      <w:r>
        <w:rPr>
          <w:sz w:val="24"/>
          <w:szCs w:val="24"/>
        </w:rPr>
        <w:t xml:space="preserve">Someone asked about if </w:t>
      </w:r>
      <w:proofErr w:type="spellStart"/>
      <w:r>
        <w:rPr>
          <w:sz w:val="24"/>
          <w:szCs w:val="24"/>
        </w:rPr>
        <w:t>GeoCASe</w:t>
      </w:r>
      <w:proofErr w:type="spellEnd"/>
      <w:r>
        <w:rPr>
          <w:sz w:val="24"/>
          <w:szCs w:val="24"/>
        </w:rPr>
        <w:t xml:space="preserve"> display</w:t>
      </w:r>
      <w:r>
        <w:rPr>
          <w:sz w:val="24"/>
          <w:szCs w:val="24"/>
        </w:rPr>
        <w:t xml:space="preserve">s images - </w:t>
      </w:r>
      <w:proofErr w:type="spellStart"/>
      <w:r>
        <w:rPr>
          <w:i/>
          <w:sz w:val="24"/>
          <w:szCs w:val="24"/>
        </w:rPr>
        <w:t>O.Hints</w:t>
      </w:r>
      <w:proofErr w:type="spellEnd"/>
      <w:r>
        <w:rPr>
          <w:sz w:val="24"/>
          <w:szCs w:val="24"/>
        </w:rPr>
        <w:t xml:space="preserve">: explained that only the links to the main images can be mapped with ABCD standard and stored in the index, and there is currently no easy way to additionally map and index thumbnail </w:t>
      </w:r>
      <w:proofErr w:type="spellStart"/>
      <w:r>
        <w:rPr>
          <w:sz w:val="24"/>
          <w:szCs w:val="24"/>
        </w:rPr>
        <w:t>urls</w:t>
      </w:r>
      <w:proofErr w:type="spellEnd"/>
      <w:r>
        <w:rPr>
          <w:sz w:val="24"/>
          <w:szCs w:val="24"/>
        </w:rPr>
        <w:t>. Currently the test system is not able to store i</w:t>
      </w:r>
      <w:r>
        <w:rPr>
          <w:sz w:val="24"/>
          <w:szCs w:val="24"/>
        </w:rPr>
        <w:t>mages / thumbnails locally.</w:t>
      </w:r>
    </w:p>
    <w:p w14:paraId="00000024" w14:textId="77777777" w:rsidR="009A6A9C" w:rsidRDefault="0051312E">
      <w:pPr>
        <w:pBdr>
          <w:top w:val="nil"/>
          <w:left w:val="nil"/>
          <w:bottom w:val="nil"/>
          <w:right w:val="nil"/>
          <w:between w:val="nil"/>
        </w:pBdr>
        <w:rPr>
          <w:sz w:val="24"/>
          <w:szCs w:val="24"/>
        </w:rPr>
      </w:pPr>
      <w:r>
        <w:rPr>
          <w:i/>
          <w:sz w:val="24"/>
          <w:szCs w:val="24"/>
        </w:rPr>
        <w:t>J. Frank:</w:t>
      </w:r>
      <w:r>
        <w:rPr>
          <w:b/>
          <w:sz w:val="24"/>
          <w:szCs w:val="24"/>
        </w:rPr>
        <w:t xml:space="preserve"> </w:t>
      </w:r>
      <w:r>
        <w:rPr>
          <w:sz w:val="24"/>
          <w:szCs w:val="24"/>
        </w:rPr>
        <w:t xml:space="preserve">Initiated a talk about the sustainability of the </w:t>
      </w:r>
      <w:proofErr w:type="spellStart"/>
      <w:r>
        <w:rPr>
          <w:sz w:val="24"/>
          <w:szCs w:val="24"/>
        </w:rPr>
        <w:t>GeoCASe</w:t>
      </w:r>
      <w:proofErr w:type="spellEnd"/>
      <w:r>
        <w:rPr>
          <w:sz w:val="24"/>
          <w:szCs w:val="24"/>
        </w:rPr>
        <w:t xml:space="preserve"> and the need for Hardware and distributed servers and who would host it. Maybe the DiSSCo infrastructure could </w:t>
      </w:r>
      <w:r>
        <w:rPr>
          <w:sz w:val="24"/>
          <w:szCs w:val="24"/>
        </w:rPr>
        <w:lastRenderedPageBreak/>
        <w:t>provide support for this. And general questions of</w:t>
      </w:r>
      <w:r>
        <w:rPr>
          <w:sz w:val="24"/>
          <w:szCs w:val="24"/>
        </w:rPr>
        <w:t xml:space="preserve"> how </w:t>
      </w:r>
      <w:proofErr w:type="spellStart"/>
      <w:r>
        <w:rPr>
          <w:sz w:val="24"/>
          <w:szCs w:val="24"/>
        </w:rPr>
        <w:t>GeoCASe</w:t>
      </w:r>
      <w:proofErr w:type="spellEnd"/>
      <w:r>
        <w:rPr>
          <w:sz w:val="24"/>
          <w:szCs w:val="24"/>
        </w:rPr>
        <w:t xml:space="preserve"> would fit into the DiSSCo infrastructure. </w:t>
      </w:r>
    </w:p>
    <w:p w14:paraId="00000025" w14:textId="77777777" w:rsidR="009A6A9C" w:rsidRDefault="0051312E">
      <w:pPr>
        <w:pBdr>
          <w:top w:val="nil"/>
          <w:left w:val="nil"/>
          <w:bottom w:val="nil"/>
          <w:right w:val="nil"/>
          <w:between w:val="nil"/>
        </w:pBdr>
        <w:rPr>
          <w:sz w:val="24"/>
          <w:szCs w:val="24"/>
        </w:rPr>
      </w:pPr>
      <w:r>
        <w:rPr>
          <w:sz w:val="24"/>
          <w:szCs w:val="24"/>
        </w:rPr>
        <w:t xml:space="preserve">There was a explanations that it will provide Earth Science data for the ELViS platform (at specimen level). There is a general agreement that </w:t>
      </w:r>
      <w:proofErr w:type="spellStart"/>
      <w:r>
        <w:rPr>
          <w:sz w:val="24"/>
          <w:szCs w:val="24"/>
        </w:rPr>
        <w:t>GeoCASe</w:t>
      </w:r>
      <w:proofErr w:type="spellEnd"/>
      <w:r>
        <w:rPr>
          <w:sz w:val="24"/>
          <w:szCs w:val="24"/>
        </w:rPr>
        <w:t xml:space="preserve"> is needed for the Earth Science community because</w:t>
      </w:r>
      <w:r>
        <w:rPr>
          <w:sz w:val="24"/>
          <w:szCs w:val="24"/>
        </w:rPr>
        <w:t xml:space="preserve"> GBIF is only catered to biologists and does not fit our requirements. </w:t>
      </w:r>
    </w:p>
    <w:p w14:paraId="00000026" w14:textId="77777777" w:rsidR="009A6A9C" w:rsidRDefault="0051312E">
      <w:pPr>
        <w:rPr>
          <w:i/>
          <w:sz w:val="24"/>
          <w:szCs w:val="24"/>
        </w:rPr>
      </w:pPr>
      <w:r>
        <w:rPr>
          <w:i/>
          <w:sz w:val="24"/>
          <w:szCs w:val="24"/>
        </w:rPr>
        <w:t>L. Tilley:</w:t>
      </w:r>
      <w:r>
        <w:rPr>
          <w:sz w:val="24"/>
          <w:szCs w:val="24"/>
        </w:rPr>
        <w:t xml:space="preserve"> Will talk to Ana Casino (Executive director) on how CETAF can further support the needs of </w:t>
      </w:r>
      <w:proofErr w:type="spellStart"/>
      <w:r>
        <w:rPr>
          <w:sz w:val="24"/>
          <w:szCs w:val="24"/>
        </w:rPr>
        <w:t>GeoCASe</w:t>
      </w:r>
      <w:proofErr w:type="spellEnd"/>
      <w:r>
        <w:rPr>
          <w:sz w:val="24"/>
          <w:szCs w:val="24"/>
        </w:rPr>
        <w:t xml:space="preserve"> development: technically, financially, etc. Based on the outcome of this m</w:t>
      </w:r>
      <w:r>
        <w:rPr>
          <w:sz w:val="24"/>
          <w:szCs w:val="24"/>
        </w:rPr>
        <w:t xml:space="preserve">eeting. </w:t>
      </w:r>
      <w:r>
        <w:rPr>
          <w:i/>
          <w:sz w:val="24"/>
          <w:szCs w:val="24"/>
        </w:rPr>
        <w:t xml:space="preserve">Plus Ana is deputy coordinator communication and engagement for DiSSCo.  </w:t>
      </w:r>
    </w:p>
    <w:p w14:paraId="00000027" w14:textId="52506F6D" w:rsidR="009A6A9C" w:rsidRDefault="0051312E">
      <w:pPr>
        <w:pBdr>
          <w:top w:val="nil"/>
          <w:left w:val="nil"/>
          <w:bottom w:val="nil"/>
          <w:right w:val="nil"/>
          <w:between w:val="nil"/>
        </w:pBdr>
        <w:rPr>
          <w:sz w:val="24"/>
          <w:szCs w:val="24"/>
        </w:rPr>
      </w:pPr>
      <w:r>
        <w:rPr>
          <w:sz w:val="24"/>
          <w:szCs w:val="24"/>
        </w:rPr>
        <w:t xml:space="preserve">There was a general agreement that we need to discuss how the workload of </w:t>
      </w:r>
      <w:proofErr w:type="spellStart"/>
      <w:r w:rsidR="0075273B">
        <w:rPr>
          <w:sz w:val="24"/>
          <w:szCs w:val="24"/>
        </w:rPr>
        <w:t>GeoCASe</w:t>
      </w:r>
      <w:proofErr w:type="spellEnd"/>
      <w:r w:rsidR="0075273B">
        <w:rPr>
          <w:sz w:val="24"/>
          <w:szCs w:val="24"/>
        </w:rPr>
        <w:t xml:space="preserve"> could</w:t>
      </w:r>
      <w:r>
        <w:rPr>
          <w:sz w:val="24"/>
          <w:szCs w:val="24"/>
        </w:rPr>
        <w:t xml:space="preserve"> be split between CETAF ESG institutes, but first we need to hear the opinion of Falko</w:t>
      </w:r>
      <w:r>
        <w:rPr>
          <w:sz w:val="24"/>
          <w:szCs w:val="24"/>
        </w:rPr>
        <w:t xml:space="preserve"> Glöckler about the outcome of this meeting. Two years </w:t>
      </w:r>
      <w:r w:rsidR="0075273B">
        <w:rPr>
          <w:sz w:val="24"/>
          <w:szCs w:val="24"/>
        </w:rPr>
        <w:t>ago,</w:t>
      </w:r>
      <w:r>
        <w:rPr>
          <w:sz w:val="24"/>
          <w:szCs w:val="24"/>
        </w:rPr>
        <w:t xml:space="preserve"> we did develop a work </w:t>
      </w:r>
      <w:r w:rsidR="0075273B">
        <w:rPr>
          <w:sz w:val="24"/>
          <w:szCs w:val="24"/>
        </w:rPr>
        <w:t>plan,</w:t>
      </w:r>
      <w:r>
        <w:rPr>
          <w:sz w:val="24"/>
          <w:szCs w:val="24"/>
        </w:rPr>
        <w:t xml:space="preserve"> but this would need to be revised.  </w:t>
      </w:r>
    </w:p>
    <w:p w14:paraId="00000028" w14:textId="77777777" w:rsidR="009A6A9C" w:rsidRDefault="0051312E">
      <w:pPr>
        <w:pBdr>
          <w:top w:val="nil"/>
          <w:left w:val="nil"/>
          <w:bottom w:val="nil"/>
          <w:right w:val="nil"/>
          <w:between w:val="nil"/>
        </w:pBdr>
        <w:rPr>
          <w:sz w:val="24"/>
          <w:szCs w:val="24"/>
        </w:rPr>
      </w:pPr>
      <w:r>
        <w:rPr>
          <w:sz w:val="24"/>
          <w:szCs w:val="24"/>
        </w:rPr>
        <w:t xml:space="preserve">We should keep in touch with the TDWG </w:t>
      </w:r>
      <w:proofErr w:type="spellStart"/>
      <w:r>
        <w:rPr>
          <w:sz w:val="24"/>
          <w:szCs w:val="24"/>
        </w:rPr>
        <w:t>palaeo</w:t>
      </w:r>
      <w:proofErr w:type="spellEnd"/>
      <w:r>
        <w:rPr>
          <w:sz w:val="24"/>
          <w:szCs w:val="24"/>
        </w:rPr>
        <w:t xml:space="preserve"> group who are also trying to extend the Darwin Core ABCD schema to accommodate Earth Sci</w:t>
      </w:r>
      <w:r>
        <w:rPr>
          <w:sz w:val="24"/>
          <w:szCs w:val="24"/>
        </w:rPr>
        <w:t xml:space="preserve">ence specimen data.  </w:t>
      </w:r>
    </w:p>
    <w:p w14:paraId="00000029" w14:textId="77777777" w:rsidR="009A6A9C" w:rsidRDefault="0051312E">
      <w:pPr>
        <w:pBdr>
          <w:top w:val="nil"/>
          <w:left w:val="nil"/>
          <w:bottom w:val="nil"/>
          <w:right w:val="nil"/>
          <w:between w:val="nil"/>
        </w:pBdr>
        <w:rPr>
          <w:sz w:val="24"/>
          <w:szCs w:val="24"/>
        </w:rPr>
      </w:pPr>
      <w:r>
        <w:rPr>
          <w:b/>
          <w:i/>
          <w:sz w:val="24"/>
          <w:szCs w:val="24"/>
        </w:rPr>
        <w:t>P. Mergen:</w:t>
      </w:r>
      <w:r>
        <w:rPr>
          <w:sz w:val="24"/>
          <w:szCs w:val="24"/>
        </w:rPr>
        <w:t xml:space="preserve"> Noted the importance of constantly promoting the importance of Earth Science in DiSSCo Prepare to make sure our community needs are considered. Also how important the CETAF ESG community is for providing best practices. The</w:t>
      </w:r>
      <w:r>
        <w:rPr>
          <w:sz w:val="24"/>
          <w:szCs w:val="24"/>
        </w:rPr>
        <w:t>se best practices have been considered by Flemish research institutes and universities with small collections.</w:t>
      </w:r>
    </w:p>
    <w:p w14:paraId="0000002A" w14:textId="77777777" w:rsidR="009A6A9C" w:rsidRDefault="0051312E">
      <w:pPr>
        <w:pBdr>
          <w:top w:val="nil"/>
          <w:left w:val="nil"/>
          <w:bottom w:val="nil"/>
          <w:right w:val="nil"/>
          <w:between w:val="nil"/>
        </w:pBdr>
        <w:rPr>
          <w:b/>
          <w:i/>
          <w:sz w:val="24"/>
          <w:szCs w:val="24"/>
        </w:rPr>
      </w:pPr>
      <w:r>
        <w:rPr>
          <w:b/>
          <w:sz w:val="28"/>
          <w:szCs w:val="28"/>
        </w:rPr>
        <w:t>Next steps:</w:t>
      </w:r>
      <w:r>
        <w:rPr>
          <w:b/>
          <w:i/>
          <w:sz w:val="24"/>
          <w:szCs w:val="24"/>
        </w:rPr>
        <w:t xml:space="preserve"> </w:t>
      </w:r>
    </w:p>
    <w:p w14:paraId="0000002B" w14:textId="75059187" w:rsidR="009A6A9C" w:rsidRDefault="0051312E">
      <w:pPr>
        <w:pBdr>
          <w:top w:val="nil"/>
          <w:left w:val="nil"/>
          <w:bottom w:val="nil"/>
          <w:right w:val="nil"/>
          <w:between w:val="nil"/>
        </w:pBdr>
        <w:rPr>
          <w:sz w:val="24"/>
          <w:szCs w:val="24"/>
        </w:rPr>
      </w:pPr>
      <w:r>
        <w:rPr>
          <w:i/>
          <w:sz w:val="24"/>
          <w:szCs w:val="24"/>
        </w:rPr>
        <w:t>L. Tilley</w:t>
      </w:r>
      <w:r>
        <w:rPr>
          <w:sz w:val="24"/>
          <w:szCs w:val="24"/>
        </w:rPr>
        <w:t xml:space="preserve"> : Write the minutes and disseminate them to the ESG group.</w:t>
      </w:r>
      <w:r>
        <w:rPr>
          <w:sz w:val="24"/>
          <w:szCs w:val="24"/>
        </w:rPr>
        <w:t xml:space="preserve"> Report the outcome of these minutes to Falko Glöckler opinion about the reporting’s</w:t>
      </w:r>
      <w:bookmarkStart w:id="1" w:name="_GoBack"/>
      <w:bookmarkEnd w:id="1"/>
      <w:r>
        <w:rPr>
          <w:sz w:val="24"/>
          <w:szCs w:val="24"/>
        </w:rPr>
        <w:t xml:space="preserve"> of this meeting </w:t>
      </w:r>
      <w:r w:rsidR="0075273B">
        <w:rPr>
          <w:sz w:val="24"/>
          <w:szCs w:val="24"/>
        </w:rPr>
        <w:t>and</w:t>
      </w:r>
      <w:r>
        <w:rPr>
          <w:sz w:val="24"/>
          <w:szCs w:val="24"/>
        </w:rPr>
        <w:t xml:space="preserve"> how we could potentially split the workload.</w:t>
      </w:r>
    </w:p>
    <w:p w14:paraId="0000002C" w14:textId="77777777" w:rsidR="009A6A9C" w:rsidRDefault="0051312E">
      <w:pPr>
        <w:numPr>
          <w:ilvl w:val="0"/>
          <w:numId w:val="2"/>
        </w:numPr>
        <w:pBdr>
          <w:top w:val="nil"/>
          <w:left w:val="nil"/>
          <w:bottom w:val="nil"/>
          <w:right w:val="nil"/>
          <w:between w:val="nil"/>
        </w:pBdr>
        <w:rPr>
          <w:sz w:val="24"/>
          <w:szCs w:val="24"/>
        </w:rPr>
      </w:pPr>
      <w:r>
        <w:rPr>
          <w:i/>
          <w:sz w:val="24"/>
          <w:szCs w:val="24"/>
        </w:rPr>
        <w:t>L. Tilley</w:t>
      </w:r>
      <w:r>
        <w:rPr>
          <w:sz w:val="24"/>
          <w:szCs w:val="24"/>
        </w:rPr>
        <w:t>: To talk to Ana Casino (Executive Director CETAF) on how CETAF can support the needs reporte</w:t>
      </w:r>
      <w:r>
        <w:rPr>
          <w:sz w:val="24"/>
          <w:szCs w:val="24"/>
        </w:rPr>
        <w:t xml:space="preserve">d during this meeting. </w:t>
      </w:r>
    </w:p>
    <w:p w14:paraId="0000002D" w14:textId="77777777" w:rsidR="009A6A9C" w:rsidRDefault="0051312E">
      <w:pPr>
        <w:pBdr>
          <w:top w:val="nil"/>
          <w:left w:val="nil"/>
          <w:bottom w:val="nil"/>
          <w:right w:val="nil"/>
          <w:between w:val="nil"/>
        </w:pBdr>
        <w:rPr>
          <w:sz w:val="24"/>
          <w:szCs w:val="24"/>
        </w:rPr>
      </w:pPr>
      <w:r>
        <w:rPr>
          <w:sz w:val="24"/>
          <w:szCs w:val="24"/>
        </w:rPr>
        <w:t xml:space="preserve">Once we have an opinions/feedback from Falko Glöckler and Ana Casino, the ESG can arrange another meeting to organise how to move forward. </w:t>
      </w:r>
    </w:p>
    <w:p w14:paraId="0000002E" w14:textId="77777777" w:rsidR="009A6A9C" w:rsidRDefault="0051312E">
      <w:pPr>
        <w:pBdr>
          <w:top w:val="nil"/>
          <w:left w:val="nil"/>
          <w:bottom w:val="nil"/>
          <w:right w:val="nil"/>
          <w:between w:val="nil"/>
        </w:pBdr>
        <w:rPr>
          <w:sz w:val="24"/>
          <w:szCs w:val="24"/>
        </w:rPr>
      </w:pPr>
      <w:r>
        <w:rPr>
          <w:sz w:val="24"/>
          <w:szCs w:val="24"/>
        </w:rPr>
        <w:t>Further discussions can take place during the next ESG physical meeting during the 47th CETA</w:t>
      </w:r>
      <w:r>
        <w:rPr>
          <w:sz w:val="24"/>
          <w:szCs w:val="24"/>
        </w:rPr>
        <w:t>F general meeting taking place in May (</w:t>
      </w:r>
      <w:proofErr w:type="spellStart"/>
      <w:r>
        <w:rPr>
          <w:sz w:val="24"/>
          <w:szCs w:val="24"/>
        </w:rPr>
        <w:t>Tervuren</w:t>
      </w:r>
      <w:proofErr w:type="spellEnd"/>
      <w:r>
        <w:rPr>
          <w:sz w:val="24"/>
          <w:szCs w:val="24"/>
        </w:rPr>
        <w:t>, Brussels).</w:t>
      </w:r>
    </w:p>
    <w:p w14:paraId="0000002F" w14:textId="77777777" w:rsidR="009A6A9C" w:rsidRDefault="009A6A9C">
      <w:pPr>
        <w:pBdr>
          <w:top w:val="nil"/>
          <w:left w:val="nil"/>
          <w:bottom w:val="nil"/>
          <w:right w:val="nil"/>
          <w:between w:val="nil"/>
        </w:pBdr>
        <w:rPr>
          <w:sz w:val="24"/>
          <w:szCs w:val="24"/>
        </w:rPr>
      </w:pPr>
    </w:p>
    <w:p w14:paraId="00000030" w14:textId="77777777" w:rsidR="009A6A9C" w:rsidRDefault="009A6A9C">
      <w:pPr>
        <w:pBdr>
          <w:top w:val="nil"/>
          <w:left w:val="nil"/>
          <w:bottom w:val="nil"/>
          <w:right w:val="nil"/>
          <w:between w:val="nil"/>
        </w:pBdr>
        <w:rPr>
          <w:sz w:val="24"/>
          <w:szCs w:val="24"/>
        </w:rPr>
      </w:pPr>
    </w:p>
    <w:p w14:paraId="00000031" w14:textId="77777777" w:rsidR="009A6A9C" w:rsidRDefault="009A6A9C">
      <w:pPr>
        <w:pBdr>
          <w:top w:val="nil"/>
          <w:left w:val="nil"/>
          <w:bottom w:val="nil"/>
          <w:right w:val="nil"/>
          <w:between w:val="nil"/>
        </w:pBdr>
        <w:rPr>
          <w:sz w:val="24"/>
          <w:szCs w:val="24"/>
        </w:rPr>
      </w:pPr>
    </w:p>
    <w:p w14:paraId="00000032" w14:textId="77777777" w:rsidR="009A6A9C" w:rsidRDefault="009A6A9C">
      <w:pPr>
        <w:pBdr>
          <w:top w:val="nil"/>
          <w:left w:val="nil"/>
          <w:bottom w:val="nil"/>
          <w:right w:val="nil"/>
          <w:between w:val="nil"/>
        </w:pBdr>
        <w:rPr>
          <w:sz w:val="24"/>
          <w:szCs w:val="24"/>
        </w:rPr>
      </w:pPr>
    </w:p>
    <w:p w14:paraId="00000033" w14:textId="77777777" w:rsidR="009A6A9C" w:rsidRDefault="009A6A9C">
      <w:pPr>
        <w:pBdr>
          <w:top w:val="nil"/>
          <w:left w:val="nil"/>
          <w:bottom w:val="nil"/>
          <w:right w:val="nil"/>
          <w:between w:val="nil"/>
        </w:pBdr>
        <w:rPr>
          <w:sz w:val="24"/>
          <w:szCs w:val="24"/>
        </w:rPr>
      </w:pPr>
    </w:p>
    <w:p w14:paraId="00000034" w14:textId="77777777" w:rsidR="009A6A9C" w:rsidRDefault="009A6A9C">
      <w:pPr>
        <w:pBdr>
          <w:top w:val="nil"/>
          <w:left w:val="nil"/>
          <w:bottom w:val="nil"/>
          <w:right w:val="nil"/>
          <w:between w:val="nil"/>
        </w:pBdr>
        <w:rPr>
          <w:sz w:val="24"/>
          <w:szCs w:val="24"/>
        </w:rPr>
      </w:pPr>
    </w:p>
    <w:p w14:paraId="00000035" w14:textId="77777777" w:rsidR="009A6A9C" w:rsidRDefault="009A6A9C">
      <w:pPr>
        <w:pBdr>
          <w:top w:val="nil"/>
          <w:left w:val="nil"/>
          <w:bottom w:val="nil"/>
          <w:right w:val="nil"/>
          <w:between w:val="nil"/>
        </w:pBdr>
        <w:rPr>
          <w:sz w:val="24"/>
          <w:szCs w:val="24"/>
        </w:rPr>
      </w:pPr>
    </w:p>
    <w:p w14:paraId="00000036" w14:textId="77777777" w:rsidR="009A6A9C" w:rsidRDefault="009A6A9C">
      <w:pPr>
        <w:pBdr>
          <w:top w:val="nil"/>
          <w:left w:val="nil"/>
          <w:bottom w:val="nil"/>
          <w:right w:val="nil"/>
          <w:between w:val="nil"/>
        </w:pBdr>
        <w:rPr>
          <w:sz w:val="24"/>
          <w:szCs w:val="24"/>
        </w:rPr>
      </w:pPr>
    </w:p>
    <w:p w14:paraId="00000037" w14:textId="77777777" w:rsidR="009A6A9C" w:rsidRDefault="009A6A9C">
      <w:pPr>
        <w:rPr>
          <w:sz w:val="24"/>
          <w:szCs w:val="24"/>
        </w:rPr>
      </w:pPr>
    </w:p>
    <w:p w14:paraId="00000038" w14:textId="77777777" w:rsidR="009A6A9C" w:rsidRDefault="009A6A9C">
      <w:pPr>
        <w:rPr>
          <w:sz w:val="24"/>
          <w:szCs w:val="24"/>
        </w:rPr>
      </w:pPr>
    </w:p>
    <w:p w14:paraId="00000039" w14:textId="77777777" w:rsidR="009A6A9C" w:rsidRDefault="009A6A9C">
      <w:pPr>
        <w:rPr>
          <w:sz w:val="24"/>
          <w:szCs w:val="24"/>
        </w:rPr>
      </w:pPr>
    </w:p>
    <w:sectPr w:rsidR="009A6A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87FF8"/>
    <w:multiLevelType w:val="multilevel"/>
    <w:tmpl w:val="558A1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947DA3"/>
    <w:multiLevelType w:val="multilevel"/>
    <w:tmpl w:val="32B826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6E56923"/>
    <w:multiLevelType w:val="multilevel"/>
    <w:tmpl w:val="4DCCFF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9C"/>
    <w:rsid w:val="0051312E"/>
    <w:rsid w:val="0075273B"/>
    <w:rsid w:val="009A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3CA4"/>
  <w15:docId w15:val="{35617D05-A3BC-4430-999D-1D59EEB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5CA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eocase.geocollection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MfN-Berlin/geocase-infrastructu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DL/mqdYwwiQ2rcmhBLBcrLPDVAg==">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Tilley</dc:creator>
  <cp:lastModifiedBy>Laura Tilley</cp:lastModifiedBy>
  <cp:revision>3</cp:revision>
  <dcterms:created xsi:type="dcterms:W3CDTF">2020-01-31T15:25:00Z</dcterms:created>
  <dcterms:modified xsi:type="dcterms:W3CDTF">2020-01-31T15:29:00Z</dcterms:modified>
</cp:coreProperties>
</file>