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7" w:rsidRDefault="00A37F27" w:rsidP="00A37F27">
      <w:pPr>
        <w:jc w:val="center"/>
        <w:rPr>
          <w:b/>
          <w:color w:val="0070C0"/>
          <w:sz w:val="32"/>
          <w:szCs w:val="32"/>
          <w:lang w:val="en-US"/>
        </w:rPr>
      </w:pPr>
      <w:r w:rsidRPr="002E30B4">
        <w:rPr>
          <w:b/>
          <w:color w:val="0070C0"/>
          <w:sz w:val="32"/>
          <w:szCs w:val="32"/>
          <w:lang w:val="en-US"/>
        </w:rPr>
        <w:t>ESG Skype Meeting</w:t>
      </w:r>
    </w:p>
    <w:p w:rsidR="009B746E" w:rsidRPr="001B738F" w:rsidRDefault="009B746E" w:rsidP="00A37F27">
      <w:pPr>
        <w:jc w:val="center"/>
        <w:rPr>
          <w:b/>
          <w:sz w:val="24"/>
          <w:szCs w:val="24"/>
          <w:lang w:val="en-US"/>
        </w:rPr>
      </w:pPr>
      <w:r w:rsidRPr="001B738F">
        <w:rPr>
          <w:b/>
          <w:sz w:val="24"/>
          <w:szCs w:val="24"/>
          <w:lang w:val="en-US"/>
        </w:rPr>
        <w:t>3</w:t>
      </w:r>
      <w:r w:rsidRPr="001B738F">
        <w:rPr>
          <w:b/>
          <w:sz w:val="24"/>
          <w:szCs w:val="24"/>
          <w:vertAlign w:val="superscript"/>
          <w:lang w:val="en-US"/>
        </w:rPr>
        <w:t>rd</w:t>
      </w:r>
      <w:r w:rsidRPr="001B738F">
        <w:rPr>
          <w:b/>
          <w:sz w:val="24"/>
          <w:szCs w:val="24"/>
          <w:lang w:val="en-US"/>
        </w:rPr>
        <w:t xml:space="preserve"> May </w:t>
      </w:r>
      <w:r w:rsidR="00E579F7">
        <w:rPr>
          <w:b/>
          <w:sz w:val="24"/>
          <w:szCs w:val="24"/>
          <w:lang w:val="en-US"/>
        </w:rPr>
        <w:t>2019 at 15:00hr</w:t>
      </w:r>
      <w:r w:rsidR="001B738F" w:rsidRPr="001B738F">
        <w:rPr>
          <w:b/>
          <w:sz w:val="24"/>
          <w:szCs w:val="24"/>
          <w:lang w:val="en-US"/>
        </w:rPr>
        <w:t xml:space="preserve"> (CET)</w:t>
      </w:r>
    </w:p>
    <w:p w:rsidR="004A4553" w:rsidRDefault="0098399A">
      <w:pPr>
        <w:rPr>
          <w:i/>
          <w:color w:val="0070C0"/>
          <w:sz w:val="28"/>
          <w:szCs w:val="28"/>
        </w:rPr>
      </w:pPr>
      <w:r w:rsidRPr="0098399A">
        <w:rPr>
          <w:i/>
          <w:color w:val="0070C0"/>
          <w:sz w:val="28"/>
          <w:szCs w:val="28"/>
        </w:rPr>
        <w:t xml:space="preserve">Participants </w:t>
      </w:r>
    </w:p>
    <w:p w:rsidR="0098399A" w:rsidRPr="0082056E" w:rsidRDefault="0098399A">
      <w:pPr>
        <w:rPr>
          <w:b/>
          <w:sz w:val="24"/>
          <w:szCs w:val="24"/>
        </w:rPr>
      </w:pPr>
      <w:r w:rsidRPr="0082056E">
        <w:rPr>
          <w:b/>
          <w:sz w:val="24"/>
          <w:szCs w:val="24"/>
        </w:rPr>
        <w:t xml:space="preserve">Johanna Eder </w:t>
      </w:r>
      <w:r w:rsidRPr="0082056E">
        <w:rPr>
          <w:sz w:val="24"/>
          <w:szCs w:val="24"/>
        </w:rPr>
        <w:t xml:space="preserve">(SMNS Stuttgart), Skype: </w:t>
      </w:r>
      <w:proofErr w:type="spellStart"/>
      <w:r w:rsidRPr="0082056E">
        <w:rPr>
          <w:sz w:val="24"/>
          <w:szCs w:val="24"/>
        </w:rPr>
        <w:t>eder-smns</w:t>
      </w:r>
      <w:proofErr w:type="spellEnd"/>
    </w:p>
    <w:p w:rsidR="0098399A" w:rsidRPr="00D31882" w:rsidRDefault="0098399A" w:rsidP="0098399A">
      <w:pPr>
        <w:pStyle w:val="Default"/>
        <w:spacing w:after="240"/>
      </w:pPr>
      <w:proofErr w:type="spellStart"/>
      <w:r w:rsidRPr="00D31882">
        <w:rPr>
          <w:rFonts w:asciiTheme="minorHAnsi" w:hAnsiTheme="minorHAnsi"/>
          <w:b/>
          <w:color w:val="auto"/>
        </w:rPr>
        <w:t>Jirka</w:t>
      </w:r>
      <w:proofErr w:type="spellEnd"/>
      <w:r w:rsidRPr="00D31882">
        <w:rPr>
          <w:rFonts w:asciiTheme="minorHAnsi" w:hAnsiTheme="minorHAnsi"/>
          <w:b/>
          <w:color w:val="auto"/>
        </w:rPr>
        <w:t xml:space="preserve"> </w:t>
      </w:r>
      <w:r w:rsidRPr="00D31882">
        <w:rPr>
          <w:b/>
        </w:rPr>
        <w:t xml:space="preserve">Frank </w:t>
      </w:r>
      <w:r w:rsidRPr="00D31882">
        <w:t>(NHM Prague),</w:t>
      </w:r>
      <w:r w:rsidRPr="00D31882">
        <w:rPr>
          <w:b/>
        </w:rPr>
        <w:t xml:space="preserve"> </w:t>
      </w:r>
      <w:r w:rsidRPr="00D31882">
        <w:t xml:space="preserve">Skype: </w:t>
      </w:r>
      <w:proofErr w:type="spellStart"/>
      <w:r w:rsidRPr="00D31882">
        <w:t>terscot</w:t>
      </w:r>
      <w:proofErr w:type="spellEnd"/>
    </w:p>
    <w:p w:rsidR="0082056E" w:rsidRPr="00356456" w:rsidRDefault="0082056E" w:rsidP="0098399A">
      <w:pPr>
        <w:pStyle w:val="Default"/>
        <w:spacing w:after="240"/>
      </w:pPr>
      <w:proofErr w:type="spellStart"/>
      <w:r w:rsidRPr="00356456">
        <w:rPr>
          <w:b/>
          <w:color w:val="auto"/>
        </w:rPr>
        <w:t>Olle</w:t>
      </w:r>
      <w:proofErr w:type="spellEnd"/>
      <w:r w:rsidRPr="00356456">
        <w:rPr>
          <w:b/>
          <w:color w:val="auto"/>
        </w:rPr>
        <w:t xml:space="preserve"> Hints </w:t>
      </w:r>
      <w:r w:rsidR="00356456">
        <w:rPr>
          <w:color w:val="auto"/>
        </w:rPr>
        <w:t>(</w:t>
      </w:r>
      <w:proofErr w:type="spellStart"/>
      <w:r w:rsidR="00356456">
        <w:rPr>
          <w:color w:val="auto"/>
        </w:rPr>
        <w:t>Tallin</w:t>
      </w:r>
      <w:proofErr w:type="spellEnd"/>
      <w:r w:rsidR="00356456">
        <w:rPr>
          <w:color w:val="auto"/>
        </w:rPr>
        <w:t xml:space="preserve"> University), Skype: </w:t>
      </w:r>
      <w:proofErr w:type="spellStart"/>
      <w:r w:rsidR="00356456" w:rsidRPr="00356456">
        <w:rPr>
          <w:color w:val="auto"/>
          <w:sz w:val="22"/>
          <w:szCs w:val="22"/>
        </w:rPr>
        <w:t>olle.hints</w:t>
      </w:r>
      <w:proofErr w:type="spellEnd"/>
      <w:r w:rsidRPr="00356456">
        <w:rPr>
          <w:b/>
          <w:color w:val="auto"/>
        </w:rPr>
        <w:t xml:space="preserve">                                                       </w:t>
      </w:r>
    </w:p>
    <w:p w:rsidR="0098399A" w:rsidRPr="0082056E" w:rsidRDefault="0098399A">
      <w:pPr>
        <w:rPr>
          <w:rFonts w:cs="Arial"/>
          <w:sz w:val="24"/>
          <w:szCs w:val="24"/>
        </w:rPr>
      </w:pPr>
      <w:r w:rsidRPr="0082056E">
        <w:rPr>
          <w:b/>
          <w:sz w:val="24"/>
          <w:szCs w:val="24"/>
        </w:rPr>
        <w:t xml:space="preserve">Andreas </w:t>
      </w:r>
      <w:proofErr w:type="spellStart"/>
      <w:r w:rsidRPr="0082056E">
        <w:rPr>
          <w:b/>
          <w:sz w:val="24"/>
          <w:szCs w:val="24"/>
        </w:rPr>
        <w:t>Kroh</w:t>
      </w:r>
      <w:proofErr w:type="spellEnd"/>
      <w:r w:rsidRPr="0082056E">
        <w:rPr>
          <w:b/>
          <w:sz w:val="24"/>
          <w:szCs w:val="24"/>
        </w:rPr>
        <w:t xml:space="preserve"> </w:t>
      </w:r>
      <w:r w:rsidRPr="0082056E">
        <w:rPr>
          <w:sz w:val="24"/>
          <w:szCs w:val="24"/>
        </w:rPr>
        <w:t xml:space="preserve">(NHM Vienna), Skype: </w:t>
      </w:r>
      <w:proofErr w:type="spellStart"/>
      <w:r w:rsidRPr="0082056E">
        <w:rPr>
          <w:rFonts w:cs="Arial"/>
          <w:sz w:val="24"/>
          <w:szCs w:val="24"/>
        </w:rPr>
        <w:t>kroh.andreas</w:t>
      </w:r>
      <w:proofErr w:type="spellEnd"/>
    </w:p>
    <w:p w:rsidR="00B919A8" w:rsidRPr="0082056E" w:rsidRDefault="00B919A8" w:rsidP="00B919A8">
      <w:pPr>
        <w:pStyle w:val="Default"/>
        <w:spacing w:after="240"/>
      </w:pPr>
      <w:r w:rsidRPr="0082056E">
        <w:rPr>
          <w:b/>
        </w:rPr>
        <w:t xml:space="preserve">Patricia </w:t>
      </w:r>
      <w:proofErr w:type="spellStart"/>
      <w:r w:rsidRPr="0082056E">
        <w:rPr>
          <w:b/>
        </w:rPr>
        <w:t>Mergen</w:t>
      </w:r>
      <w:proofErr w:type="spellEnd"/>
      <w:r w:rsidRPr="0082056E">
        <w:rPr>
          <w:b/>
        </w:rPr>
        <w:t xml:space="preserve"> </w:t>
      </w:r>
      <w:r w:rsidRPr="0082056E">
        <w:t xml:space="preserve">(RMCA </w:t>
      </w:r>
      <w:proofErr w:type="spellStart"/>
      <w:r w:rsidRPr="0082056E">
        <w:t>Tervuren</w:t>
      </w:r>
      <w:proofErr w:type="spellEnd"/>
      <w:r w:rsidRPr="0082056E">
        <w:t xml:space="preserve">), Skype: </w:t>
      </w:r>
      <w:proofErr w:type="spellStart"/>
      <w:r w:rsidRPr="0082056E">
        <w:t>patriciamergen</w:t>
      </w:r>
      <w:proofErr w:type="spellEnd"/>
    </w:p>
    <w:p w:rsidR="00B919A8" w:rsidRPr="00A039BE" w:rsidRDefault="00B919A8" w:rsidP="00B919A8">
      <w:pPr>
        <w:pStyle w:val="Default"/>
        <w:spacing w:after="240"/>
        <w:rPr>
          <w:lang w:val="de-DE"/>
        </w:rPr>
      </w:pPr>
      <w:r w:rsidRPr="0077754E">
        <w:rPr>
          <w:rFonts w:eastAsia="Times New Roman" w:cs="Times New Roman"/>
          <w:b/>
          <w:lang w:eastAsia="en-GB"/>
        </w:rPr>
        <w:t>Laura Tilley</w:t>
      </w:r>
      <w:r>
        <w:rPr>
          <w:rFonts w:eastAsia="Times New Roman" w:cs="Times New Roman"/>
          <w:b/>
          <w:lang w:eastAsia="en-GB"/>
        </w:rPr>
        <w:t xml:space="preserve"> </w:t>
      </w:r>
      <w:r w:rsidRPr="00FC0200">
        <w:rPr>
          <w:rFonts w:eastAsia="Times New Roman" w:cs="Times New Roman"/>
          <w:lang w:eastAsia="en-GB"/>
        </w:rPr>
        <w:t>(SMNS</w:t>
      </w:r>
      <w:r w:rsidRPr="000F7275">
        <w:rPr>
          <w:rFonts w:eastAsia="Times New Roman" w:cs="Times New Roman"/>
          <w:lang w:eastAsia="en-GB"/>
        </w:rPr>
        <w:t xml:space="preserve"> Stuttgart</w:t>
      </w:r>
      <w:r>
        <w:rPr>
          <w:rFonts w:eastAsia="Times New Roman" w:cs="Times New Roman"/>
          <w:lang w:eastAsia="en-GB"/>
        </w:rPr>
        <w:t xml:space="preserve">), Skype: </w:t>
      </w:r>
      <w:proofErr w:type="spellStart"/>
      <w:r>
        <w:rPr>
          <w:rFonts w:eastAsia="Times New Roman" w:cs="Times New Roman"/>
          <w:lang w:eastAsia="en-GB"/>
        </w:rPr>
        <w:t>Tilley.L.J</w:t>
      </w:r>
      <w:proofErr w:type="spellEnd"/>
    </w:p>
    <w:p w:rsidR="0098399A" w:rsidRDefault="0098399A">
      <w:pPr>
        <w:rPr>
          <w:b/>
          <w:lang w:val="de-DE"/>
        </w:rPr>
      </w:pPr>
    </w:p>
    <w:p w:rsidR="00B919A8" w:rsidRPr="003B03A6" w:rsidRDefault="00B919A8" w:rsidP="00B919A8">
      <w:pPr>
        <w:rPr>
          <w:i/>
          <w:color w:val="0070C0"/>
          <w:sz w:val="28"/>
          <w:szCs w:val="28"/>
          <w:lang w:val="de-DE"/>
        </w:rPr>
      </w:pPr>
      <w:r w:rsidRPr="003B03A6">
        <w:rPr>
          <w:i/>
          <w:color w:val="0070C0"/>
          <w:sz w:val="28"/>
          <w:szCs w:val="28"/>
          <w:lang w:val="de-DE"/>
        </w:rPr>
        <w:t>Agenda</w:t>
      </w:r>
    </w:p>
    <w:p w:rsidR="00B919A8" w:rsidRDefault="00B919A8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Hazards and Dis</w:t>
      </w:r>
      <w:r w:rsidR="00D31882">
        <w:rPr>
          <w:b/>
          <w:sz w:val="24"/>
          <w:szCs w:val="24"/>
        </w:rPr>
        <w:t>asters project</w:t>
      </w:r>
      <w:r w:rsidRPr="004B7CF0">
        <w:rPr>
          <w:b/>
          <w:sz w:val="24"/>
          <w:szCs w:val="24"/>
        </w:rPr>
        <w:t xml:space="preserve"> </w:t>
      </w:r>
    </w:p>
    <w:p w:rsidR="00D31882" w:rsidRPr="00D31882" w:rsidRDefault="00D31882" w:rsidP="00D31882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Advertisement of the recent publication – ways we can promote it. </w:t>
      </w:r>
    </w:p>
    <w:p w:rsidR="00D31882" w:rsidRPr="00D31882" w:rsidRDefault="00D31882" w:rsidP="00D31882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Virtual exhibition update.</w:t>
      </w:r>
    </w:p>
    <w:p w:rsidR="00B919A8" w:rsidRPr="004B7CF0" w:rsidRDefault="00B919A8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Biodiversity Next conference</w:t>
      </w:r>
    </w:p>
    <w:p w:rsidR="00D31882" w:rsidRPr="00D31882" w:rsidRDefault="00B919A8" w:rsidP="00D31882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Surveys progress (Cultural goods, field collection and type specimens)</w:t>
      </w:r>
    </w:p>
    <w:p w:rsidR="004B7CF0" w:rsidRPr="004B7CF0" w:rsidRDefault="00B919A8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Data standards update (from Patricia)</w:t>
      </w:r>
    </w:p>
    <w:p w:rsidR="004B7CF0" w:rsidRDefault="004B7CF0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Other Business</w:t>
      </w:r>
    </w:p>
    <w:p w:rsidR="00494C4B" w:rsidRDefault="00494C4B" w:rsidP="00494C4B">
      <w:pPr>
        <w:rPr>
          <w:i/>
          <w:color w:val="0070C0"/>
          <w:sz w:val="28"/>
          <w:szCs w:val="28"/>
        </w:rPr>
      </w:pPr>
      <w:r w:rsidRPr="00494C4B">
        <w:rPr>
          <w:i/>
          <w:color w:val="0070C0"/>
          <w:sz w:val="28"/>
          <w:szCs w:val="28"/>
        </w:rPr>
        <w:t xml:space="preserve">Minutes </w:t>
      </w:r>
    </w:p>
    <w:p w:rsidR="001A1523" w:rsidRPr="001A1523" w:rsidRDefault="001A1523" w:rsidP="00494C4B">
      <w:pPr>
        <w:rPr>
          <w:sz w:val="24"/>
          <w:szCs w:val="24"/>
        </w:rPr>
      </w:pPr>
      <w:r>
        <w:rPr>
          <w:sz w:val="24"/>
          <w:szCs w:val="24"/>
        </w:rPr>
        <w:t>J.</w:t>
      </w:r>
      <w:r w:rsidR="003626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Eder: Welcomes participants and asks does everyone agree with the last meeting minutes (October 2018)? Participants agree.  Also does anyone have anything to add to this current meeting agenda? Participants: No. </w:t>
      </w:r>
    </w:p>
    <w:p w:rsidR="00494C4B" w:rsidRPr="003C4574" w:rsidRDefault="00494C4B" w:rsidP="003C4574">
      <w:pPr>
        <w:spacing w:after="0"/>
        <w:rPr>
          <w:b/>
          <w:sz w:val="28"/>
          <w:szCs w:val="28"/>
        </w:rPr>
      </w:pPr>
      <w:r w:rsidRPr="003C4574">
        <w:rPr>
          <w:b/>
          <w:sz w:val="28"/>
          <w:szCs w:val="28"/>
        </w:rPr>
        <w:t>1.</w:t>
      </w:r>
      <w:r w:rsidR="001A1523" w:rsidRPr="003C4574">
        <w:rPr>
          <w:b/>
          <w:sz w:val="28"/>
          <w:szCs w:val="28"/>
        </w:rPr>
        <w:t xml:space="preserve"> Hazards and Disasters Project </w:t>
      </w:r>
    </w:p>
    <w:p w:rsidR="003C4574" w:rsidRDefault="001A1523" w:rsidP="003C4574">
      <w:pPr>
        <w:spacing w:after="0"/>
        <w:rPr>
          <w:sz w:val="24"/>
          <w:szCs w:val="24"/>
        </w:rPr>
      </w:pPr>
      <w:r>
        <w:rPr>
          <w:sz w:val="24"/>
          <w:szCs w:val="24"/>
        </w:rPr>
        <w:t>L. Tilley present</w:t>
      </w:r>
      <w:r w:rsidR="003C4574">
        <w:rPr>
          <w:sz w:val="24"/>
          <w:szCs w:val="24"/>
        </w:rPr>
        <w:t>s progress</w:t>
      </w:r>
      <w:r w:rsidR="0036266C">
        <w:rPr>
          <w:sz w:val="24"/>
          <w:szCs w:val="24"/>
        </w:rPr>
        <w:t>.</w:t>
      </w:r>
    </w:p>
    <w:p w:rsidR="003C4574" w:rsidRDefault="003C4574" w:rsidP="003C4574">
      <w:pPr>
        <w:spacing w:after="0"/>
        <w:rPr>
          <w:sz w:val="24"/>
          <w:szCs w:val="24"/>
          <w:u w:val="single"/>
        </w:rPr>
      </w:pPr>
      <w:r w:rsidRPr="003C4574">
        <w:rPr>
          <w:sz w:val="24"/>
          <w:szCs w:val="24"/>
          <w:u w:val="single"/>
        </w:rPr>
        <w:t>Advertisement of the recent publication – way we can promote it.</w:t>
      </w:r>
    </w:p>
    <w:p w:rsidR="003C4574" w:rsidRDefault="003C4574" w:rsidP="003C457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L.</w:t>
      </w:r>
      <w:r w:rsidR="0036266C">
        <w:rPr>
          <w:sz w:val="24"/>
          <w:szCs w:val="24"/>
        </w:rPr>
        <w:t xml:space="preserve"> </w:t>
      </w:r>
      <w:r>
        <w:rPr>
          <w:sz w:val="24"/>
          <w:szCs w:val="24"/>
        </w:rPr>
        <w:t>Tilley</w:t>
      </w:r>
      <w:r w:rsidR="003E032B">
        <w:rPr>
          <w:sz w:val="24"/>
          <w:szCs w:val="24"/>
        </w:rPr>
        <w:t>: Total views from the RIO website = 739.</w:t>
      </w:r>
      <w:r>
        <w:rPr>
          <w:sz w:val="24"/>
          <w:szCs w:val="24"/>
        </w:rPr>
        <w:t xml:space="preserve"> I am currently writing a blog post for SMNS advertising the importance of the Publication. I have also dissemi</w:t>
      </w:r>
      <w:r w:rsidR="003E032B">
        <w:rPr>
          <w:sz w:val="24"/>
          <w:szCs w:val="24"/>
        </w:rPr>
        <w:t>nated</w:t>
      </w:r>
      <w:r w:rsidR="0036266C">
        <w:rPr>
          <w:sz w:val="24"/>
          <w:szCs w:val="24"/>
        </w:rPr>
        <w:t xml:space="preserve"> the paper</w:t>
      </w:r>
      <w:r w:rsidR="003E032B">
        <w:rPr>
          <w:sz w:val="24"/>
          <w:szCs w:val="24"/>
        </w:rPr>
        <w:t xml:space="preserve"> on </w:t>
      </w:r>
      <w:proofErr w:type="spellStart"/>
      <w:r w:rsidR="003E032B">
        <w:rPr>
          <w:sz w:val="24"/>
          <w:szCs w:val="24"/>
        </w:rPr>
        <w:t>facebook</w:t>
      </w:r>
      <w:proofErr w:type="spellEnd"/>
      <w:r w:rsidR="003E032B">
        <w:rPr>
          <w:sz w:val="24"/>
          <w:szCs w:val="24"/>
        </w:rPr>
        <w:t>, and twitter (including museum twitter), and written to</w:t>
      </w:r>
      <w:r w:rsidR="0036266C">
        <w:rPr>
          <w:sz w:val="24"/>
          <w:szCs w:val="24"/>
        </w:rPr>
        <w:t xml:space="preserve"> the</w:t>
      </w:r>
      <w:r w:rsidR="003E032B">
        <w:rPr>
          <w:sz w:val="24"/>
          <w:szCs w:val="24"/>
        </w:rPr>
        <w:t xml:space="preserve"> Earth Science Teachers Association (ESTA). </w:t>
      </w:r>
    </w:p>
    <w:p w:rsidR="00C40830" w:rsidRDefault="00C40830" w:rsidP="003C457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Other suggestions from </w:t>
      </w:r>
      <w:r w:rsidR="004C65BA">
        <w:rPr>
          <w:sz w:val="24"/>
          <w:szCs w:val="24"/>
        </w:rPr>
        <w:t>group include: Biology teacher platforms, research platforms (e.g. Palaeontology Association).</w:t>
      </w:r>
    </w:p>
    <w:p w:rsidR="004C65BA" w:rsidRDefault="004C65BA" w:rsidP="003C457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A.</w:t>
      </w:r>
      <w:r w:rsidR="0036266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Kroh</w:t>
      </w:r>
      <w:proofErr w:type="spellEnd"/>
      <w:r>
        <w:rPr>
          <w:sz w:val="24"/>
          <w:szCs w:val="24"/>
        </w:rPr>
        <w:t xml:space="preserve">: Research Gate and Academia.eu </w:t>
      </w:r>
      <w:r w:rsidR="00B61B89">
        <w:rPr>
          <w:sz w:val="24"/>
          <w:szCs w:val="24"/>
        </w:rPr>
        <w:t xml:space="preserve">show higher views. </w:t>
      </w:r>
    </w:p>
    <w:p w:rsidR="00B61B89" w:rsidRDefault="00B61B89" w:rsidP="000D7EC9">
      <w:pPr>
        <w:spacing w:after="0"/>
        <w:rPr>
          <w:b/>
          <w:i/>
          <w:sz w:val="24"/>
          <w:szCs w:val="24"/>
        </w:rPr>
      </w:pPr>
      <w:r w:rsidRPr="00B61B89">
        <w:rPr>
          <w:b/>
          <w:i/>
          <w:sz w:val="24"/>
          <w:szCs w:val="24"/>
        </w:rPr>
        <w:t xml:space="preserve">Further actions </w:t>
      </w:r>
    </w:p>
    <w:p w:rsidR="00B61B89" w:rsidRPr="0086683E" w:rsidRDefault="00B61B89" w:rsidP="00B61B89">
      <w:pPr>
        <w:pStyle w:val="Listenabsatz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L.</w:t>
      </w:r>
      <w:r w:rsidR="0036266C">
        <w:rPr>
          <w:sz w:val="24"/>
          <w:szCs w:val="24"/>
        </w:rPr>
        <w:t xml:space="preserve"> </w:t>
      </w:r>
      <w:r>
        <w:rPr>
          <w:sz w:val="24"/>
          <w:szCs w:val="24"/>
        </w:rPr>
        <w:t>Tilley: Explore further</w:t>
      </w:r>
      <w:r w:rsidR="0086683E">
        <w:rPr>
          <w:sz w:val="24"/>
          <w:szCs w:val="24"/>
        </w:rPr>
        <w:t xml:space="preserve"> and contact</w:t>
      </w:r>
      <w:r>
        <w:rPr>
          <w:sz w:val="24"/>
          <w:szCs w:val="24"/>
        </w:rPr>
        <w:t xml:space="preserve"> the suggested ways of advertising the publication. </w:t>
      </w:r>
    </w:p>
    <w:p w:rsidR="0086683E" w:rsidRPr="0086683E" w:rsidRDefault="0086683E" w:rsidP="0086683E">
      <w:pPr>
        <w:rPr>
          <w:sz w:val="24"/>
          <w:szCs w:val="24"/>
          <w:u w:val="single"/>
        </w:rPr>
      </w:pPr>
      <w:r w:rsidRPr="0086683E">
        <w:rPr>
          <w:sz w:val="24"/>
          <w:szCs w:val="24"/>
          <w:u w:val="single"/>
        </w:rPr>
        <w:lastRenderedPageBreak/>
        <w:t xml:space="preserve">Virtual exhibition </w:t>
      </w:r>
      <w:r w:rsidR="001F53FF">
        <w:rPr>
          <w:sz w:val="24"/>
          <w:szCs w:val="24"/>
          <w:u w:val="single"/>
        </w:rPr>
        <w:t xml:space="preserve">(VE) </w:t>
      </w:r>
      <w:r w:rsidRPr="0086683E">
        <w:rPr>
          <w:sz w:val="24"/>
          <w:szCs w:val="24"/>
          <w:u w:val="single"/>
        </w:rPr>
        <w:t>update</w:t>
      </w:r>
    </w:p>
    <w:p w:rsidR="00EE3282" w:rsidRDefault="0086683E" w:rsidP="00EE3282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0419A4">
        <w:rPr>
          <w:sz w:val="24"/>
          <w:szCs w:val="24"/>
        </w:rPr>
        <w:t>L.</w:t>
      </w:r>
      <w:r w:rsidR="0036266C">
        <w:rPr>
          <w:sz w:val="24"/>
          <w:szCs w:val="24"/>
        </w:rPr>
        <w:t xml:space="preserve"> Tilley: I have started to add c</w:t>
      </w:r>
      <w:r w:rsidRPr="000419A4">
        <w:rPr>
          <w:sz w:val="24"/>
          <w:szCs w:val="24"/>
        </w:rPr>
        <w:t xml:space="preserve">ase studies to the </w:t>
      </w:r>
      <w:r w:rsidR="000419A4" w:rsidRPr="000419A4">
        <w:rPr>
          <w:sz w:val="24"/>
          <w:szCs w:val="24"/>
        </w:rPr>
        <w:t>WordPress Website – The current situation is that I have writte</w:t>
      </w:r>
      <w:r w:rsidR="0036266C">
        <w:rPr>
          <w:sz w:val="24"/>
          <w:szCs w:val="24"/>
        </w:rPr>
        <w:t>n the introduction/w</w:t>
      </w:r>
      <w:r w:rsidR="000419A4" w:rsidRPr="000419A4">
        <w:rPr>
          <w:sz w:val="24"/>
          <w:szCs w:val="24"/>
        </w:rPr>
        <w:t>elcome page; 3 case</w:t>
      </w:r>
      <w:r w:rsidR="0036266C">
        <w:rPr>
          <w:sz w:val="24"/>
          <w:szCs w:val="24"/>
        </w:rPr>
        <w:t xml:space="preserve"> </w:t>
      </w:r>
      <w:r w:rsidR="000419A4" w:rsidRPr="000419A4">
        <w:rPr>
          <w:sz w:val="24"/>
          <w:szCs w:val="24"/>
        </w:rPr>
        <w:t xml:space="preserve">studies (expanded on the </w:t>
      </w:r>
      <w:proofErr w:type="spellStart"/>
      <w:r w:rsidR="000419A4" w:rsidRPr="000419A4">
        <w:rPr>
          <w:sz w:val="24"/>
          <w:szCs w:val="24"/>
        </w:rPr>
        <w:t>Steinheim</w:t>
      </w:r>
      <w:proofErr w:type="spellEnd"/>
      <w:r w:rsidR="000419A4" w:rsidRPr="000419A4">
        <w:rPr>
          <w:sz w:val="24"/>
          <w:szCs w:val="24"/>
        </w:rPr>
        <w:t xml:space="preserve"> and </w:t>
      </w:r>
      <w:proofErr w:type="spellStart"/>
      <w:r w:rsidR="000419A4" w:rsidRPr="000419A4">
        <w:rPr>
          <w:sz w:val="24"/>
          <w:szCs w:val="24"/>
        </w:rPr>
        <w:t>Ries</w:t>
      </w:r>
      <w:proofErr w:type="spellEnd"/>
      <w:r w:rsidR="000419A4" w:rsidRPr="000419A4">
        <w:rPr>
          <w:sz w:val="24"/>
          <w:szCs w:val="24"/>
        </w:rPr>
        <w:t xml:space="preserve"> Impacts; East African Volcanoes – Caroline Michelle; Crete Earthquakes. </w:t>
      </w:r>
      <w:r w:rsidR="00F802FD">
        <w:rPr>
          <w:sz w:val="24"/>
          <w:szCs w:val="24"/>
        </w:rPr>
        <w:t xml:space="preserve">My contract ends </w:t>
      </w:r>
      <w:r w:rsidR="00692A6B">
        <w:rPr>
          <w:sz w:val="24"/>
          <w:szCs w:val="24"/>
        </w:rPr>
        <w:t>on the 5.06.2019 –</w:t>
      </w:r>
      <w:r w:rsidR="00F802FD">
        <w:rPr>
          <w:sz w:val="24"/>
          <w:szCs w:val="24"/>
        </w:rPr>
        <w:t xml:space="preserve"> I will s</w:t>
      </w:r>
      <w:r w:rsidR="00692A6B">
        <w:rPr>
          <w:sz w:val="24"/>
          <w:szCs w:val="24"/>
        </w:rPr>
        <w:t>till work on</w:t>
      </w:r>
      <w:r w:rsidR="00F802FD">
        <w:rPr>
          <w:sz w:val="24"/>
          <w:szCs w:val="24"/>
        </w:rPr>
        <w:t xml:space="preserve"> the VE </w:t>
      </w:r>
      <w:r w:rsidR="00692A6B">
        <w:rPr>
          <w:sz w:val="24"/>
          <w:szCs w:val="24"/>
        </w:rPr>
        <w:t>as a volunteer after my work contract has finished. L.</w:t>
      </w:r>
      <w:r w:rsidR="00F802FD">
        <w:rPr>
          <w:sz w:val="24"/>
          <w:szCs w:val="24"/>
        </w:rPr>
        <w:t xml:space="preserve"> </w:t>
      </w:r>
      <w:r w:rsidR="00692A6B">
        <w:rPr>
          <w:sz w:val="24"/>
          <w:szCs w:val="24"/>
        </w:rPr>
        <w:t>Tilley and J.</w:t>
      </w:r>
      <w:r w:rsidR="00F802FD">
        <w:rPr>
          <w:sz w:val="24"/>
          <w:szCs w:val="24"/>
        </w:rPr>
        <w:t xml:space="preserve"> </w:t>
      </w:r>
      <w:r w:rsidR="00692A6B">
        <w:rPr>
          <w:sz w:val="24"/>
          <w:szCs w:val="24"/>
        </w:rPr>
        <w:t>Eder: Howe</w:t>
      </w:r>
      <w:r w:rsidR="00F802FD">
        <w:rPr>
          <w:sz w:val="24"/>
          <w:szCs w:val="24"/>
        </w:rPr>
        <w:t>ver it is first important</w:t>
      </w:r>
      <w:r w:rsidR="00692A6B">
        <w:rPr>
          <w:sz w:val="24"/>
          <w:szCs w:val="24"/>
        </w:rPr>
        <w:t xml:space="preserve"> to ask who still thinks this</w:t>
      </w:r>
      <w:r w:rsidR="00EE3282">
        <w:rPr>
          <w:sz w:val="24"/>
          <w:szCs w:val="24"/>
        </w:rPr>
        <w:t xml:space="preserve"> is a good idea and worthwhile continuing</w:t>
      </w:r>
      <w:r w:rsidR="001F53FF">
        <w:rPr>
          <w:sz w:val="24"/>
          <w:szCs w:val="24"/>
        </w:rPr>
        <w:t>? Because it is important that Laura</w:t>
      </w:r>
      <w:r w:rsidR="00EE3282">
        <w:rPr>
          <w:sz w:val="24"/>
          <w:szCs w:val="24"/>
        </w:rPr>
        <w:t xml:space="preserve"> ha</w:t>
      </w:r>
      <w:r w:rsidR="001F53FF">
        <w:rPr>
          <w:sz w:val="24"/>
          <w:szCs w:val="24"/>
        </w:rPr>
        <w:t>s</w:t>
      </w:r>
      <w:r w:rsidR="00EE3282">
        <w:rPr>
          <w:sz w:val="24"/>
          <w:szCs w:val="24"/>
        </w:rPr>
        <w:t xml:space="preserve"> the support of the group. </w:t>
      </w:r>
    </w:p>
    <w:p w:rsidR="00EE3282" w:rsidRDefault="00EE3282" w:rsidP="00EE328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: </w:t>
      </w:r>
      <w:r w:rsidR="00A32998">
        <w:rPr>
          <w:sz w:val="24"/>
          <w:szCs w:val="24"/>
        </w:rPr>
        <w:t xml:space="preserve">Caroline </w:t>
      </w:r>
      <w:r w:rsidR="00A32998" w:rsidRPr="00FE4669">
        <w:rPr>
          <w:sz w:val="24"/>
          <w:szCs w:val="24"/>
        </w:rPr>
        <w:t>Michell</w:t>
      </w:r>
      <w:r w:rsidR="00F54668" w:rsidRPr="00FE4669">
        <w:rPr>
          <w:sz w:val="24"/>
          <w:szCs w:val="24"/>
        </w:rPr>
        <w:t>i</w:t>
      </w:r>
      <w:r w:rsidR="00A32998" w:rsidRPr="00FE4669">
        <w:rPr>
          <w:sz w:val="24"/>
          <w:szCs w:val="24"/>
        </w:rPr>
        <w:t>e</w:t>
      </w:r>
      <w:r w:rsidR="00F54668" w:rsidRPr="00FE4669">
        <w:rPr>
          <w:sz w:val="24"/>
          <w:szCs w:val="24"/>
        </w:rPr>
        <w:t>r</w:t>
      </w:r>
      <w:r w:rsidR="00A32998">
        <w:rPr>
          <w:sz w:val="24"/>
          <w:szCs w:val="24"/>
        </w:rPr>
        <w:t xml:space="preserve"> from Royal Museum for Central Africa is enthusiastic about the project and has already contributed. The Botanical Garden (</w:t>
      </w:r>
      <w:proofErr w:type="spellStart"/>
      <w:r w:rsidR="00A32998">
        <w:rPr>
          <w:sz w:val="24"/>
          <w:szCs w:val="24"/>
        </w:rPr>
        <w:t>Meise</w:t>
      </w:r>
      <w:proofErr w:type="spellEnd"/>
      <w:r w:rsidR="00A32998">
        <w:rPr>
          <w:sz w:val="24"/>
          <w:szCs w:val="24"/>
        </w:rPr>
        <w:t xml:space="preserve">) has no ESG collections so </w:t>
      </w:r>
      <w:r w:rsidR="001F53FF">
        <w:rPr>
          <w:sz w:val="24"/>
          <w:szCs w:val="24"/>
        </w:rPr>
        <w:t>it</w:t>
      </w:r>
      <w:r w:rsidR="00A32998">
        <w:rPr>
          <w:sz w:val="24"/>
          <w:szCs w:val="24"/>
        </w:rPr>
        <w:t xml:space="preserve"> cannot support in that way. </w:t>
      </w:r>
    </w:p>
    <w:p w:rsidR="00A32998" w:rsidRDefault="00A32998" w:rsidP="00A32998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A.</w:t>
      </w:r>
      <w:r w:rsidR="00F802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Kroh</w:t>
      </w:r>
      <w:proofErr w:type="spellEnd"/>
      <w:r>
        <w:rPr>
          <w:sz w:val="24"/>
          <w:szCs w:val="24"/>
        </w:rPr>
        <w:t xml:space="preserve"> and J.</w:t>
      </w:r>
      <w:r w:rsidR="00F802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Frank: Also think that it is a good idea but they are also over committed – but will </w:t>
      </w:r>
      <w:r w:rsidR="001F53FF">
        <w:rPr>
          <w:sz w:val="24"/>
          <w:szCs w:val="24"/>
        </w:rPr>
        <w:t xml:space="preserve">continue </w:t>
      </w:r>
      <w:r>
        <w:rPr>
          <w:sz w:val="24"/>
          <w:szCs w:val="24"/>
        </w:rPr>
        <w:t>to help if they can.</w:t>
      </w:r>
    </w:p>
    <w:p w:rsidR="002261B2" w:rsidRDefault="00A32998" w:rsidP="002261B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J.</w:t>
      </w:r>
      <w:r w:rsidR="00F802FD">
        <w:rPr>
          <w:sz w:val="24"/>
          <w:szCs w:val="24"/>
        </w:rPr>
        <w:t xml:space="preserve"> </w:t>
      </w:r>
      <w:r>
        <w:rPr>
          <w:sz w:val="24"/>
          <w:szCs w:val="24"/>
        </w:rPr>
        <w:t>Eder</w:t>
      </w:r>
      <w:r w:rsidR="005D106B">
        <w:rPr>
          <w:sz w:val="24"/>
          <w:szCs w:val="24"/>
        </w:rPr>
        <w:t>:</w:t>
      </w:r>
      <w:r>
        <w:rPr>
          <w:sz w:val="24"/>
          <w:szCs w:val="24"/>
        </w:rPr>
        <w:t xml:space="preserve"> How do we propose to </w:t>
      </w:r>
      <w:r w:rsidR="00F802FD">
        <w:rPr>
          <w:sz w:val="24"/>
          <w:szCs w:val="24"/>
        </w:rPr>
        <w:t>advertise the VE?</w:t>
      </w:r>
    </w:p>
    <w:p w:rsidR="002261B2" w:rsidRDefault="002261B2" w:rsidP="002261B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J.</w:t>
      </w:r>
      <w:r w:rsidR="00F802FD">
        <w:rPr>
          <w:sz w:val="24"/>
          <w:szCs w:val="24"/>
        </w:rPr>
        <w:t xml:space="preserve"> </w:t>
      </w:r>
      <w:r>
        <w:rPr>
          <w:sz w:val="24"/>
          <w:szCs w:val="24"/>
        </w:rPr>
        <w:t>Frank and A.</w:t>
      </w:r>
      <w:r w:rsidR="00F802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Kroh</w:t>
      </w:r>
      <w:proofErr w:type="spellEnd"/>
      <w:r>
        <w:rPr>
          <w:sz w:val="24"/>
          <w:szCs w:val="24"/>
        </w:rPr>
        <w:t>: For it to work and be sustainable there has to be little text and lots of photos and written in a non-expert language. For it to be useful we rea</w:t>
      </w:r>
      <w:r w:rsidR="00F802FD">
        <w:rPr>
          <w:sz w:val="24"/>
          <w:szCs w:val="24"/>
        </w:rPr>
        <w:t>lly need to be clear</w:t>
      </w:r>
      <w:r>
        <w:rPr>
          <w:sz w:val="24"/>
          <w:szCs w:val="24"/>
        </w:rPr>
        <w:t xml:space="preserve"> on the target audience. </w:t>
      </w:r>
    </w:p>
    <w:p w:rsidR="002261B2" w:rsidRDefault="002261B2" w:rsidP="002261B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L.</w:t>
      </w:r>
      <w:r w:rsidR="00F802FD">
        <w:rPr>
          <w:sz w:val="24"/>
          <w:szCs w:val="24"/>
        </w:rPr>
        <w:t xml:space="preserve"> </w:t>
      </w:r>
      <w:r>
        <w:rPr>
          <w:sz w:val="24"/>
          <w:szCs w:val="24"/>
        </w:rPr>
        <w:t>Tilley</w:t>
      </w:r>
      <w:r w:rsidR="005D106B">
        <w:rPr>
          <w:sz w:val="24"/>
          <w:szCs w:val="24"/>
        </w:rPr>
        <w:t xml:space="preserve">: The VE will be used as a learning tool for outreach and something that teachers can use to supplement their science lessons. </w:t>
      </w:r>
    </w:p>
    <w:p w:rsidR="005F1B9D" w:rsidRPr="005F1B9D" w:rsidRDefault="005D106B" w:rsidP="005F1B9D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O.</w:t>
      </w:r>
      <w:r w:rsidR="00F802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Hints: It would be useful but it needs to be translated into other European languages. </w:t>
      </w:r>
    </w:p>
    <w:p w:rsidR="005D106B" w:rsidRDefault="001A2843" w:rsidP="002261B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J. Eder will approach the executive committee on how the VE could be advertised. </w:t>
      </w:r>
    </w:p>
    <w:p w:rsidR="001A2843" w:rsidRDefault="001A2843" w:rsidP="002261B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Kroh</w:t>
      </w:r>
      <w:proofErr w:type="spellEnd"/>
      <w:r>
        <w:rPr>
          <w:sz w:val="24"/>
          <w:szCs w:val="24"/>
        </w:rPr>
        <w:t>: The advertisement is extremely important – because no one will use it otherwise.</w:t>
      </w:r>
    </w:p>
    <w:p w:rsidR="001A2843" w:rsidRDefault="001A2843" w:rsidP="002261B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P.</w:t>
      </w:r>
      <w:r w:rsidR="00C94E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Mergen</w:t>
      </w:r>
      <w:proofErr w:type="spellEnd"/>
      <w:r w:rsidR="001F53FF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trongly recommends using </w:t>
      </w:r>
      <w:proofErr w:type="spellStart"/>
      <w:r w:rsidR="005F1B9D">
        <w:rPr>
          <w:sz w:val="24"/>
          <w:szCs w:val="24"/>
        </w:rPr>
        <w:t>Europeana</w:t>
      </w:r>
      <w:proofErr w:type="spellEnd"/>
      <w:r w:rsidR="005F1B9D">
        <w:rPr>
          <w:sz w:val="24"/>
          <w:szCs w:val="24"/>
        </w:rPr>
        <w:t xml:space="preserve"> to help advertise. You can upload images to the </w:t>
      </w:r>
      <w:proofErr w:type="spellStart"/>
      <w:r w:rsidR="005F1B9D">
        <w:rPr>
          <w:sz w:val="24"/>
          <w:szCs w:val="24"/>
        </w:rPr>
        <w:t>Europeana</w:t>
      </w:r>
      <w:proofErr w:type="spellEnd"/>
      <w:r w:rsidR="005F1B9D">
        <w:rPr>
          <w:sz w:val="24"/>
          <w:szCs w:val="24"/>
        </w:rPr>
        <w:t xml:space="preserve"> gallery along with metadata. Also they currently have a Time Machine exhibition – the VE may fit here. </w:t>
      </w:r>
      <w:r w:rsidR="00F802FD">
        <w:rPr>
          <w:sz w:val="24"/>
          <w:szCs w:val="24"/>
        </w:rPr>
        <w:t>You can become an</w:t>
      </w:r>
      <w:r w:rsidR="00587CB5">
        <w:rPr>
          <w:sz w:val="24"/>
          <w:szCs w:val="24"/>
        </w:rPr>
        <w:t xml:space="preserve"> ass</w:t>
      </w:r>
      <w:r w:rsidR="00A83B5F">
        <w:rPr>
          <w:sz w:val="24"/>
          <w:szCs w:val="24"/>
        </w:rPr>
        <w:t xml:space="preserve">ociated member of </w:t>
      </w:r>
      <w:proofErr w:type="spellStart"/>
      <w:r w:rsidR="00A83B5F">
        <w:rPr>
          <w:sz w:val="24"/>
          <w:szCs w:val="24"/>
        </w:rPr>
        <w:t>Europeana</w:t>
      </w:r>
      <w:proofErr w:type="spellEnd"/>
      <w:r w:rsidR="00A83B5F">
        <w:rPr>
          <w:sz w:val="24"/>
          <w:szCs w:val="24"/>
        </w:rPr>
        <w:t xml:space="preserve"> and then decide to join as a full member.</w:t>
      </w:r>
    </w:p>
    <w:p w:rsidR="00A83B5F" w:rsidRDefault="00565782" w:rsidP="002261B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J.</w:t>
      </w:r>
      <w:r w:rsidR="007311B6">
        <w:rPr>
          <w:sz w:val="24"/>
          <w:szCs w:val="24"/>
        </w:rPr>
        <w:t xml:space="preserve"> </w:t>
      </w:r>
      <w:r>
        <w:rPr>
          <w:sz w:val="24"/>
          <w:szCs w:val="24"/>
        </w:rPr>
        <w:t>Eder: It is clear that it is hard to get people to contribute to the VE so I propose that we have a target number of case</w:t>
      </w:r>
      <w:r w:rsidR="007311B6">
        <w:rPr>
          <w:sz w:val="24"/>
          <w:szCs w:val="24"/>
        </w:rPr>
        <w:t xml:space="preserve"> </w:t>
      </w:r>
      <w:r>
        <w:rPr>
          <w:sz w:val="24"/>
          <w:szCs w:val="24"/>
        </w:rPr>
        <w:t>studies</w:t>
      </w:r>
      <w:r w:rsidR="007311B6">
        <w:rPr>
          <w:sz w:val="24"/>
          <w:szCs w:val="24"/>
        </w:rPr>
        <w:t xml:space="preserve"> to see if the VE is worthwhile pursuing.</w:t>
      </w:r>
    </w:p>
    <w:p w:rsidR="00565782" w:rsidRDefault="00565782" w:rsidP="002261B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L.</w:t>
      </w:r>
      <w:r w:rsidR="00C94EF7">
        <w:rPr>
          <w:sz w:val="24"/>
          <w:szCs w:val="24"/>
        </w:rPr>
        <w:t xml:space="preserve"> </w:t>
      </w:r>
      <w:r>
        <w:rPr>
          <w:sz w:val="24"/>
          <w:szCs w:val="24"/>
        </w:rPr>
        <w:t>Tilley and J.</w:t>
      </w:r>
      <w:r w:rsidR="00C94EF7">
        <w:rPr>
          <w:sz w:val="24"/>
          <w:szCs w:val="24"/>
        </w:rPr>
        <w:t xml:space="preserve"> </w:t>
      </w:r>
      <w:r>
        <w:rPr>
          <w:sz w:val="24"/>
          <w:szCs w:val="24"/>
        </w:rPr>
        <w:t>Eder: Agree that 10 case</w:t>
      </w:r>
      <w:r w:rsidR="0095389D">
        <w:rPr>
          <w:sz w:val="24"/>
          <w:szCs w:val="24"/>
        </w:rPr>
        <w:t xml:space="preserve"> </w:t>
      </w:r>
      <w:r>
        <w:rPr>
          <w:sz w:val="24"/>
          <w:szCs w:val="24"/>
        </w:rPr>
        <w:t>studies should be the target and we should try and expand on the case studies that we</w:t>
      </w:r>
      <w:r w:rsidR="0095389D">
        <w:rPr>
          <w:sz w:val="24"/>
          <w:szCs w:val="24"/>
        </w:rPr>
        <w:t>re</w:t>
      </w:r>
      <w:r>
        <w:rPr>
          <w:sz w:val="24"/>
          <w:szCs w:val="24"/>
        </w:rPr>
        <w:t xml:space="preserve"> in</w:t>
      </w:r>
      <w:r w:rsidR="00C94EF7">
        <w:rPr>
          <w:sz w:val="24"/>
          <w:szCs w:val="24"/>
        </w:rPr>
        <w:t>cluded in the paper (</w:t>
      </w:r>
      <w:r w:rsidR="00C94EF7" w:rsidRPr="00C94EF7">
        <w:rPr>
          <w:b/>
          <w:sz w:val="24"/>
          <w:szCs w:val="24"/>
        </w:rPr>
        <w:t>deadline end of May</w:t>
      </w:r>
      <w:r w:rsidR="00C94EF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387C53">
        <w:rPr>
          <w:sz w:val="24"/>
          <w:szCs w:val="24"/>
        </w:rPr>
        <w:t xml:space="preserve">Group member participants agree. </w:t>
      </w:r>
    </w:p>
    <w:p w:rsidR="00E86645" w:rsidRDefault="00E86645" w:rsidP="002261B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 and J.</w:t>
      </w:r>
      <w:r w:rsidR="00953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Eder: suggest that we go beyond CETAF members to get further </w:t>
      </w:r>
      <w:proofErr w:type="gramStart"/>
      <w:r>
        <w:rPr>
          <w:sz w:val="24"/>
          <w:szCs w:val="24"/>
        </w:rPr>
        <w:t>contributions</w:t>
      </w:r>
      <w:proofErr w:type="gramEnd"/>
      <w:r>
        <w:rPr>
          <w:sz w:val="24"/>
          <w:szCs w:val="24"/>
        </w:rPr>
        <w:t xml:space="preserve"> (e.g. the director of RBINS has contacts with amateur fossil collectors). </w:t>
      </w:r>
    </w:p>
    <w:p w:rsidR="00C94EF7" w:rsidRDefault="00C94EF7" w:rsidP="00C94EF7">
      <w:pPr>
        <w:spacing w:after="0"/>
        <w:rPr>
          <w:sz w:val="24"/>
          <w:szCs w:val="24"/>
        </w:rPr>
      </w:pPr>
      <w:r w:rsidRPr="00C94EF7">
        <w:rPr>
          <w:b/>
          <w:i/>
          <w:sz w:val="24"/>
          <w:szCs w:val="24"/>
        </w:rPr>
        <w:t>Further actions</w:t>
      </w:r>
      <w:r>
        <w:rPr>
          <w:sz w:val="24"/>
          <w:szCs w:val="24"/>
        </w:rPr>
        <w:t xml:space="preserve">: </w:t>
      </w:r>
    </w:p>
    <w:p w:rsidR="00C94EF7" w:rsidRDefault="00C94EF7" w:rsidP="00C94EF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C94EF7">
        <w:rPr>
          <w:sz w:val="24"/>
          <w:szCs w:val="24"/>
        </w:rPr>
        <w:t xml:space="preserve">L. Tilley will continue with the VE and will aim to get 10 case studies by the end of May (approach people individually). </w:t>
      </w:r>
    </w:p>
    <w:p w:rsidR="00387C53" w:rsidRDefault="0095389D" w:rsidP="00C94EF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L. Tilley </w:t>
      </w:r>
      <w:r w:rsidR="00C94EF7" w:rsidRPr="00C94EF7">
        <w:rPr>
          <w:sz w:val="24"/>
          <w:szCs w:val="24"/>
        </w:rPr>
        <w:t xml:space="preserve">Research </w:t>
      </w:r>
      <w:proofErr w:type="spellStart"/>
      <w:r w:rsidR="00C94EF7" w:rsidRPr="00C94EF7">
        <w:rPr>
          <w:sz w:val="24"/>
          <w:szCs w:val="24"/>
        </w:rPr>
        <w:t>Europeana</w:t>
      </w:r>
      <w:proofErr w:type="spellEnd"/>
      <w:r w:rsidR="00C94EF7" w:rsidRPr="00C94EF7">
        <w:rPr>
          <w:sz w:val="24"/>
          <w:szCs w:val="24"/>
        </w:rPr>
        <w:t xml:space="preserve"> as a platform for advertising the </w:t>
      </w:r>
      <w:r w:rsidR="001F53FF">
        <w:rPr>
          <w:sz w:val="24"/>
          <w:szCs w:val="24"/>
        </w:rPr>
        <w:t>e</w:t>
      </w:r>
      <w:r w:rsidR="00C94EF7" w:rsidRPr="00C94EF7">
        <w:rPr>
          <w:sz w:val="24"/>
          <w:szCs w:val="24"/>
        </w:rPr>
        <w:t xml:space="preserve">xhibition. </w:t>
      </w:r>
    </w:p>
    <w:p w:rsidR="00B5030E" w:rsidRDefault="00B5030E" w:rsidP="00B5030E">
      <w:pPr>
        <w:rPr>
          <w:sz w:val="24"/>
          <w:szCs w:val="24"/>
        </w:rPr>
      </w:pPr>
    </w:p>
    <w:p w:rsidR="001F53FF" w:rsidRPr="00B5030E" w:rsidRDefault="001F53FF" w:rsidP="00B5030E">
      <w:pPr>
        <w:rPr>
          <w:sz w:val="24"/>
          <w:szCs w:val="24"/>
        </w:rPr>
      </w:pPr>
    </w:p>
    <w:p w:rsidR="00B5030E" w:rsidRDefault="0095389D" w:rsidP="00B503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B5030E" w:rsidRPr="00B5030E">
        <w:rPr>
          <w:b/>
          <w:sz w:val="28"/>
          <w:szCs w:val="28"/>
        </w:rPr>
        <w:t>Biodiversity Next conference</w:t>
      </w:r>
    </w:p>
    <w:p w:rsidR="00E86645" w:rsidRDefault="006A3328" w:rsidP="00E86645">
      <w:pPr>
        <w:pStyle w:val="Listenabsatz"/>
        <w:numPr>
          <w:ilvl w:val="0"/>
          <w:numId w:val="7"/>
        </w:numPr>
        <w:spacing w:after="0"/>
        <w:rPr>
          <w:sz w:val="24"/>
          <w:szCs w:val="24"/>
        </w:rPr>
      </w:pPr>
      <w:r w:rsidRPr="006A3328">
        <w:rPr>
          <w:sz w:val="24"/>
          <w:szCs w:val="24"/>
        </w:rPr>
        <w:t xml:space="preserve">J. Frank: Six presentations have been finalised for the Earth Science Symposium, 6 presentations was the limit. </w:t>
      </w:r>
      <w:r>
        <w:rPr>
          <w:sz w:val="24"/>
          <w:szCs w:val="24"/>
        </w:rPr>
        <w:t>However, 10 abstracts where received</w:t>
      </w:r>
      <w:r w:rsidR="00EB00EA">
        <w:rPr>
          <w:sz w:val="24"/>
          <w:szCs w:val="24"/>
        </w:rPr>
        <w:t xml:space="preserve"> </w:t>
      </w:r>
      <w:r w:rsidR="00DA1B5B">
        <w:rPr>
          <w:sz w:val="24"/>
          <w:szCs w:val="24"/>
        </w:rPr>
        <w:t>- the other 4</w:t>
      </w:r>
      <w:r w:rsidR="00EB00EA">
        <w:rPr>
          <w:sz w:val="24"/>
          <w:szCs w:val="24"/>
        </w:rPr>
        <w:t xml:space="preserve"> did not fit the symposium – so the conference organise</w:t>
      </w:r>
      <w:r w:rsidR="00DA1B5B">
        <w:rPr>
          <w:sz w:val="24"/>
          <w:szCs w:val="24"/>
        </w:rPr>
        <w:t>rs still need to make a</w:t>
      </w:r>
      <w:r w:rsidR="00EB00EA">
        <w:rPr>
          <w:sz w:val="24"/>
          <w:szCs w:val="24"/>
        </w:rPr>
        <w:t xml:space="preserve"> final decision on whether to include them in another symposium (mid – May). </w:t>
      </w:r>
    </w:p>
    <w:p w:rsidR="00EB00EA" w:rsidRDefault="00EB00EA" w:rsidP="00E86645">
      <w:pPr>
        <w:pStyle w:val="Listenabsatz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: There have been 5 talks accepted on data standards (e.g. TDWG and </w:t>
      </w:r>
      <w:proofErr w:type="spellStart"/>
      <w:r>
        <w:rPr>
          <w:sz w:val="24"/>
          <w:szCs w:val="24"/>
        </w:rPr>
        <w:t>DarwinCore</w:t>
      </w:r>
      <w:proofErr w:type="spellEnd"/>
      <w:r>
        <w:rPr>
          <w:sz w:val="24"/>
          <w:szCs w:val="24"/>
        </w:rPr>
        <w:t xml:space="preserve"> and how to make them compatible).</w:t>
      </w:r>
    </w:p>
    <w:p w:rsidR="00EB00EA" w:rsidRDefault="00EB00EA" w:rsidP="00E86645">
      <w:pPr>
        <w:pStyle w:val="Listenabsatz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said to at least 3 or 4 parallel sessions</w:t>
      </w:r>
      <w:r w:rsidR="00CC46D0">
        <w:rPr>
          <w:sz w:val="24"/>
          <w:szCs w:val="24"/>
        </w:rPr>
        <w:t>. There has been a discussion about a pre-conference meeting. It is also unclear</w:t>
      </w:r>
      <w:r w:rsidR="00DA1B5B">
        <w:rPr>
          <w:sz w:val="24"/>
          <w:szCs w:val="24"/>
        </w:rPr>
        <w:t xml:space="preserve"> of</w:t>
      </w:r>
      <w:r w:rsidR="00CC46D0">
        <w:rPr>
          <w:sz w:val="24"/>
          <w:szCs w:val="24"/>
        </w:rPr>
        <w:t xml:space="preserve"> the price is to attend. </w:t>
      </w:r>
    </w:p>
    <w:p w:rsidR="00EB00EA" w:rsidRDefault="00CC46D0" w:rsidP="00E86645">
      <w:pPr>
        <w:pStyle w:val="Listenabsatz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J.Frank</w:t>
      </w:r>
      <w:proofErr w:type="spellEnd"/>
      <w:r>
        <w:rPr>
          <w:sz w:val="24"/>
          <w:szCs w:val="24"/>
        </w:rPr>
        <w:t>, P.</w:t>
      </w:r>
      <w:r w:rsidR="00DA1B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 and J. Eder will be attending the meeting. P.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 xml:space="preserve"> will try and attend the Earth Science Symposium</w:t>
      </w:r>
      <w:r w:rsidR="003C659C">
        <w:rPr>
          <w:sz w:val="24"/>
          <w:szCs w:val="24"/>
        </w:rPr>
        <w:t xml:space="preserve"> </w:t>
      </w:r>
    </w:p>
    <w:p w:rsidR="00EB00EA" w:rsidRDefault="003C659C" w:rsidP="006C26FB">
      <w:pPr>
        <w:pStyle w:val="Listenabsatz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J. Frank: Is anyone attending the SPNHC conference is Chicago – we could discuss the Hazard and Disaster project there – for potential contacts. </w:t>
      </w:r>
      <w:r w:rsidR="006C26FB">
        <w:rPr>
          <w:sz w:val="24"/>
          <w:szCs w:val="24"/>
        </w:rPr>
        <w:t xml:space="preserve">I will be presenting a poster with </w:t>
      </w:r>
      <w:proofErr w:type="spellStart"/>
      <w:r w:rsidR="006C26FB">
        <w:rPr>
          <w:sz w:val="24"/>
          <w:szCs w:val="24"/>
        </w:rPr>
        <w:t>Falko</w:t>
      </w:r>
      <w:proofErr w:type="spellEnd"/>
      <w:r w:rsidR="006C26FB">
        <w:rPr>
          <w:sz w:val="24"/>
          <w:szCs w:val="24"/>
        </w:rPr>
        <w:t xml:space="preserve"> </w:t>
      </w:r>
      <w:proofErr w:type="spellStart"/>
      <w:r w:rsidR="006C26FB" w:rsidRPr="006C26FB">
        <w:rPr>
          <w:sz w:val="24"/>
          <w:szCs w:val="24"/>
        </w:rPr>
        <w:t>Gloeckler</w:t>
      </w:r>
      <w:proofErr w:type="spellEnd"/>
      <w:r w:rsidR="009D1155">
        <w:rPr>
          <w:sz w:val="24"/>
          <w:szCs w:val="24"/>
        </w:rPr>
        <w:t xml:space="preserve"> on metadata. </w:t>
      </w:r>
    </w:p>
    <w:p w:rsidR="003C659C" w:rsidRDefault="009D1155" w:rsidP="00E86645">
      <w:pPr>
        <w:pStyle w:val="Listenabsatz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J. Eder: We can discuss how we can approach the SPNHC conference with regards to Hazards and Disasters at Tartu. </w:t>
      </w:r>
    </w:p>
    <w:p w:rsidR="009D1155" w:rsidRDefault="009D1155" w:rsidP="00CA556A">
      <w:pPr>
        <w:tabs>
          <w:tab w:val="left" w:pos="3945"/>
        </w:tabs>
        <w:spacing w:after="0"/>
        <w:ind w:left="360"/>
        <w:rPr>
          <w:sz w:val="24"/>
          <w:szCs w:val="24"/>
        </w:rPr>
      </w:pPr>
    </w:p>
    <w:p w:rsidR="0048039E" w:rsidRDefault="00DA1B5B" w:rsidP="0048039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A556A" w:rsidRPr="00CA556A">
        <w:rPr>
          <w:b/>
          <w:sz w:val="28"/>
          <w:szCs w:val="28"/>
        </w:rPr>
        <w:t>Surveys progress (Cultural goods, field collection and type specimens)</w:t>
      </w:r>
    </w:p>
    <w:p w:rsidR="0048039E" w:rsidRDefault="00677A64" w:rsidP="0048039E">
      <w:pPr>
        <w:pStyle w:val="Listenabsatz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L. Tilley: There has been some progress with the surveys although slow. </w:t>
      </w:r>
    </w:p>
    <w:p w:rsidR="00677A64" w:rsidRDefault="00DA1B5B" w:rsidP="0048039E">
      <w:pPr>
        <w:pStyle w:val="Listenabsatz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Cultural G</w:t>
      </w:r>
      <w:r w:rsidR="00677A64">
        <w:rPr>
          <w:sz w:val="24"/>
          <w:szCs w:val="24"/>
        </w:rPr>
        <w:t xml:space="preserve">oods survey is now on the CETAF website (workbench area) there have been a few contributions since then. </w:t>
      </w:r>
    </w:p>
    <w:p w:rsidR="00677A64" w:rsidRDefault="00DA1B5B" w:rsidP="0048039E">
      <w:pPr>
        <w:pStyle w:val="Listenabsatz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Contributions for the Field C</w:t>
      </w:r>
      <w:r w:rsidR="00677A64">
        <w:rPr>
          <w:sz w:val="24"/>
          <w:szCs w:val="24"/>
        </w:rPr>
        <w:t>ollection survey has got off to</w:t>
      </w:r>
      <w:r w:rsidR="00510C5E">
        <w:rPr>
          <w:sz w:val="24"/>
          <w:szCs w:val="24"/>
        </w:rPr>
        <w:t xml:space="preserve"> a good start: Germany (partly), Greece, Austria, Israel and Sweden). </w:t>
      </w:r>
    </w:p>
    <w:p w:rsidR="00510C5E" w:rsidRDefault="00DA1B5B" w:rsidP="0048039E">
      <w:pPr>
        <w:pStyle w:val="Listenabsatz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no change to the Survey of Type S</w:t>
      </w:r>
      <w:r w:rsidR="00510C5E">
        <w:rPr>
          <w:sz w:val="24"/>
          <w:szCs w:val="24"/>
        </w:rPr>
        <w:t xml:space="preserve">pecimens. </w:t>
      </w:r>
    </w:p>
    <w:p w:rsidR="00510C5E" w:rsidRDefault="00510C5E" w:rsidP="0048039E">
      <w:pPr>
        <w:pStyle w:val="Listenabsatz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Participants: Ask for Laura to always attach the survey each time she sends and email reminding ESG members to contribute. </w:t>
      </w:r>
    </w:p>
    <w:p w:rsidR="00510C5E" w:rsidRDefault="00510C5E" w:rsidP="00510C5E">
      <w:pPr>
        <w:pStyle w:val="Listenabsatz"/>
        <w:spacing w:after="0"/>
        <w:rPr>
          <w:sz w:val="24"/>
          <w:szCs w:val="24"/>
        </w:rPr>
      </w:pPr>
    </w:p>
    <w:p w:rsidR="00510C5E" w:rsidRDefault="00510C5E" w:rsidP="00510C5E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Further actions: </w:t>
      </w:r>
      <w:r>
        <w:rPr>
          <w:sz w:val="24"/>
          <w:szCs w:val="24"/>
        </w:rPr>
        <w:t xml:space="preserve">L. Tilley to send around </w:t>
      </w:r>
      <w:r w:rsidR="00C35CE8">
        <w:rPr>
          <w:sz w:val="24"/>
          <w:szCs w:val="24"/>
        </w:rPr>
        <w:t xml:space="preserve">another reminder and attach the surveys for members to fill in. </w:t>
      </w:r>
    </w:p>
    <w:p w:rsidR="00C35CE8" w:rsidRDefault="00C35CE8" w:rsidP="00510C5E">
      <w:pPr>
        <w:spacing w:after="0"/>
        <w:rPr>
          <w:sz w:val="24"/>
          <w:szCs w:val="24"/>
        </w:rPr>
      </w:pPr>
    </w:p>
    <w:p w:rsidR="00F8005B" w:rsidRDefault="00F8005B" w:rsidP="00F8005B">
      <w:pPr>
        <w:spacing w:after="0"/>
        <w:rPr>
          <w:b/>
          <w:sz w:val="28"/>
          <w:szCs w:val="28"/>
        </w:rPr>
      </w:pPr>
      <w:r w:rsidRPr="00F8005B">
        <w:rPr>
          <w:b/>
          <w:sz w:val="28"/>
          <w:szCs w:val="28"/>
        </w:rPr>
        <w:t>4. Data standards</w:t>
      </w:r>
      <w:r w:rsidRPr="00F8005B">
        <w:rPr>
          <w:b/>
          <w:sz w:val="24"/>
          <w:szCs w:val="24"/>
        </w:rPr>
        <w:t xml:space="preserve"> </w:t>
      </w:r>
      <w:r w:rsidRPr="00F8005B">
        <w:rPr>
          <w:b/>
          <w:sz w:val="28"/>
          <w:szCs w:val="28"/>
        </w:rPr>
        <w:t>update (from Patricia)</w:t>
      </w:r>
    </w:p>
    <w:p w:rsidR="00F8005B" w:rsidRDefault="00F8005B" w:rsidP="00F8005B">
      <w:pPr>
        <w:pStyle w:val="Listenabsatz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TDWG are undertaking reconciliation of ABCD standards to make it more compatible with Darwin Core. </w:t>
      </w:r>
    </w:p>
    <w:p w:rsidR="00F8005B" w:rsidRDefault="00F8005B" w:rsidP="00F8005B">
      <w:pPr>
        <w:pStyle w:val="Listenabsatz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Palaeo</w:t>
      </w:r>
      <w:proofErr w:type="spellEnd"/>
      <w:r w:rsidR="00DA1B5B">
        <w:rPr>
          <w:sz w:val="24"/>
          <w:szCs w:val="24"/>
        </w:rPr>
        <w:t>-</w:t>
      </w:r>
      <w:r>
        <w:rPr>
          <w:sz w:val="24"/>
          <w:szCs w:val="24"/>
        </w:rPr>
        <w:t xml:space="preserve">group in TDWG are working on a lot of task this summer and there is a need for CETAF members to contribute more. </w:t>
      </w:r>
    </w:p>
    <w:p w:rsidR="00F8005B" w:rsidRDefault="00F8005B" w:rsidP="00F8005B">
      <w:pPr>
        <w:pStyle w:val="Listenabsatz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are two working in MOBILISE that will analyse the compatibility of old and new standards. </w:t>
      </w:r>
    </w:p>
    <w:p w:rsidR="005831F3" w:rsidRDefault="00F8005B" w:rsidP="005831F3">
      <w:pPr>
        <w:pStyle w:val="Listenabsatz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ABC</w:t>
      </w:r>
      <w:r w:rsidR="005831F3">
        <w:rPr>
          <w:sz w:val="24"/>
          <w:szCs w:val="24"/>
        </w:rPr>
        <w:t xml:space="preserve">D and Darwin Core also include </w:t>
      </w:r>
      <w:r w:rsidR="00F02FBE">
        <w:rPr>
          <w:sz w:val="24"/>
          <w:szCs w:val="24"/>
        </w:rPr>
        <w:t>an</w:t>
      </w:r>
      <w:r w:rsidR="005831F3">
        <w:rPr>
          <w:sz w:val="24"/>
          <w:szCs w:val="24"/>
        </w:rPr>
        <w:t xml:space="preserve"> Earth Science group working on how to expand on fossil standards. </w:t>
      </w:r>
    </w:p>
    <w:p w:rsidR="005831F3" w:rsidRDefault="005831F3" w:rsidP="005831F3">
      <w:pPr>
        <w:pStyle w:val="Listenabsatz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a New Zealand working group which focuses on cleaning data standards and how to communicate informatio</w:t>
      </w:r>
      <w:r w:rsidR="00DA1B5B">
        <w:rPr>
          <w:sz w:val="24"/>
          <w:szCs w:val="24"/>
        </w:rPr>
        <w:t>n to the wider communities in a</w:t>
      </w:r>
      <w:r>
        <w:rPr>
          <w:sz w:val="24"/>
          <w:szCs w:val="24"/>
        </w:rPr>
        <w:t xml:space="preserve"> clearer way – so that data standards can be more easily applied</w:t>
      </w:r>
      <w:r w:rsidR="004708A6">
        <w:rPr>
          <w:sz w:val="24"/>
          <w:szCs w:val="24"/>
        </w:rPr>
        <w:t xml:space="preserve">. It will take </w:t>
      </w:r>
      <w:r>
        <w:rPr>
          <w:sz w:val="24"/>
          <w:szCs w:val="24"/>
        </w:rPr>
        <w:t xml:space="preserve">a while for the working groups to be more efficient but other projects such as SPNCH are making this easier. </w:t>
      </w:r>
    </w:p>
    <w:p w:rsidR="00564A92" w:rsidRDefault="00564A92" w:rsidP="005831F3">
      <w:pPr>
        <w:pStyle w:val="Listenabsatz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next meeting will be in Poland. </w:t>
      </w:r>
    </w:p>
    <w:p w:rsidR="00564A92" w:rsidRDefault="00564A92" w:rsidP="005831F3">
      <w:pPr>
        <w:pStyle w:val="Listenabsatz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J. Eder: Who will be attending the next meeting? </w:t>
      </w:r>
    </w:p>
    <w:p w:rsidR="004708A6" w:rsidRDefault="00564A92" w:rsidP="004708A6">
      <w:pPr>
        <w:pStyle w:val="Listenabsatz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J. Frank and J. </w:t>
      </w:r>
      <w:proofErr w:type="spellStart"/>
      <w:r>
        <w:rPr>
          <w:sz w:val="24"/>
          <w:szCs w:val="24"/>
        </w:rPr>
        <w:t>Kvacek</w:t>
      </w:r>
      <w:proofErr w:type="spellEnd"/>
      <w:r>
        <w:rPr>
          <w:sz w:val="24"/>
          <w:szCs w:val="24"/>
        </w:rPr>
        <w:t xml:space="preserve"> will be </w:t>
      </w:r>
      <w:r w:rsidR="004708A6">
        <w:rPr>
          <w:sz w:val="24"/>
          <w:szCs w:val="24"/>
        </w:rPr>
        <w:t xml:space="preserve">attending. Prague </w:t>
      </w:r>
      <w:r w:rsidR="00DA1B5B">
        <w:rPr>
          <w:sz w:val="24"/>
          <w:szCs w:val="24"/>
        </w:rPr>
        <w:t>has</w:t>
      </w:r>
      <w:r w:rsidR="004708A6">
        <w:rPr>
          <w:sz w:val="24"/>
          <w:szCs w:val="24"/>
        </w:rPr>
        <w:t xml:space="preserve"> special funding for these projects easier for them to contribute. </w:t>
      </w:r>
    </w:p>
    <w:p w:rsidR="00F02FBE" w:rsidRPr="004708A6" w:rsidRDefault="00F02FBE" w:rsidP="00F02FBE">
      <w:pPr>
        <w:pStyle w:val="Listenabsatz"/>
        <w:spacing w:after="0"/>
        <w:rPr>
          <w:sz w:val="24"/>
          <w:szCs w:val="24"/>
        </w:rPr>
      </w:pPr>
    </w:p>
    <w:p w:rsidR="00F8005B" w:rsidRDefault="00F02FBE" w:rsidP="00F02FBE">
      <w:pPr>
        <w:spacing w:after="0"/>
        <w:rPr>
          <w:b/>
          <w:sz w:val="28"/>
          <w:szCs w:val="28"/>
        </w:rPr>
      </w:pPr>
      <w:r w:rsidRPr="00F02FBE">
        <w:rPr>
          <w:b/>
          <w:sz w:val="28"/>
          <w:szCs w:val="28"/>
        </w:rPr>
        <w:t xml:space="preserve">5. Other business </w:t>
      </w:r>
    </w:p>
    <w:p w:rsidR="00F02FBE" w:rsidRPr="002E67E6" w:rsidRDefault="002E67E6" w:rsidP="00F02FBE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 w:rsidRPr="002E67E6">
        <w:rPr>
          <w:b/>
          <w:sz w:val="24"/>
          <w:szCs w:val="24"/>
        </w:rPr>
        <w:t xml:space="preserve">J. Eder: </w:t>
      </w:r>
      <w:r>
        <w:rPr>
          <w:sz w:val="24"/>
          <w:szCs w:val="24"/>
        </w:rPr>
        <w:t xml:space="preserve">After L. Tilley </w:t>
      </w:r>
      <w:r w:rsidR="00BE4C27">
        <w:rPr>
          <w:sz w:val="24"/>
          <w:szCs w:val="24"/>
        </w:rPr>
        <w:t>h</w:t>
      </w:r>
      <w:r>
        <w:rPr>
          <w:sz w:val="24"/>
          <w:szCs w:val="24"/>
        </w:rPr>
        <w:t xml:space="preserve">as left </w:t>
      </w:r>
      <w:r w:rsidR="00BE4C27">
        <w:rPr>
          <w:sz w:val="24"/>
          <w:szCs w:val="24"/>
        </w:rPr>
        <w:t xml:space="preserve">her position </w:t>
      </w:r>
      <w:r>
        <w:rPr>
          <w:sz w:val="24"/>
          <w:szCs w:val="24"/>
        </w:rPr>
        <w:t>there will be less support fr</w:t>
      </w:r>
      <w:r w:rsidR="00BE4C27">
        <w:rPr>
          <w:sz w:val="24"/>
          <w:szCs w:val="24"/>
        </w:rPr>
        <w:t>om</w:t>
      </w:r>
      <w:r>
        <w:rPr>
          <w:sz w:val="24"/>
          <w:szCs w:val="24"/>
        </w:rPr>
        <w:t xml:space="preserve"> Stuttgart thus progress will be even slower. We are looking for a PhD student howev</w:t>
      </w:r>
      <w:r w:rsidR="00DA1B5B">
        <w:rPr>
          <w:sz w:val="24"/>
          <w:szCs w:val="24"/>
        </w:rPr>
        <w:t xml:space="preserve">er who can take the </w:t>
      </w:r>
      <w:r w:rsidR="00AF37F5">
        <w:rPr>
          <w:sz w:val="24"/>
          <w:szCs w:val="24"/>
        </w:rPr>
        <w:t>role but</w:t>
      </w:r>
      <w:r>
        <w:rPr>
          <w:sz w:val="24"/>
          <w:szCs w:val="24"/>
        </w:rPr>
        <w:t xml:space="preserve"> the time committed to CETAF duties would only </w:t>
      </w:r>
      <w:r w:rsidR="00257480">
        <w:rPr>
          <w:sz w:val="24"/>
          <w:szCs w:val="24"/>
        </w:rPr>
        <w:t>be</w:t>
      </w:r>
      <w:r>
        <w:rPr>
          <w:sz w:val="24"/>
          <w:szCs w:val="24"/>
        </w:rPr>
        <w:t xml:space="preserve"> </w:t>
      </w:r>
      <w:r w:rsidR="00BE4C27">
        <w:rPr>
          <w:sz w:val="24"/>
          <w:szCs w:val="24"/>
        </w:rPr>
        <w:t xml:space="preserve">very </w:t>
      </w:r>
      <w:r>
        <w:rPr>
          <w:sz w:val="24"/>
          <w:szCs w:val="24"/>
        </w:rPr>
        <w:t xml:space="preserve">small. </w:t>
      </w:r>
    </w:p>
    <w:p w:rsidR="002E67E6" w:rsidRPr="002E67E6" w:rsidRDefault="002E67E6" w:rsidP="00F02FBE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Are there any proposals of support from other </w:t>
      </w:r>
      <w:r w:rsidR="00DA1B5B">
        <w:rPr>
          <w:sz w:val="24"/>
          <w:szCs w:val="24"/>
        </w:rPr>
        <w:t>institutes?</w:t>
      </w:r>
      <w:r>
        <w:rPr>
          <w:sz w:val="24"/>
          <w:szCs w:val="24"/>
        </w:rPr>
        <w:t xml:space="preserve"> </w:t>
      </w:r>
    </w:p>
    <w:p w:rsidR="002E67E6" w:rsidRPr="005F0AC7" w:rsidRDefault="002E67E6" w:rsidP="00F02FBE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Mergen</w:t>
      </w:r>
      <w:proofErr w:type="spellEnd"/>
      <w:r>
        <w:rPr>
          <w:sz w:val="24"/>
          <w:szCs w:val="24"/>
        </w:rPr>
        <w:t>: There is little support that I can give. However there may</w:t>
      </w:r>
      <w:r w:rsidR="00BE4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opportunities to get funding for a position via </w:t>
      </w:r>
      <w:proofErr w:type="spellStart"/>
      <w:r>
        <w:rPr>
          <w:sz w:val="24"/>
          <w:szCs w:val="24"/>
        </w:rPr>
        <w:t>Europeana</w:t>
      </w:r>
      <w:proofErr w:type="spellEnd"/>
      <w:r>
        <w:rPr>
          <w:sz w:val="24"/>
          <w:szCs w:val="24"/>
        </w:rPr>
        <w:t xml:space="preserve"> projects and</w:t>
      </w:r>
      <w:r w:rsidR="005F0AC7">
        <w:rPr>
          <w:sz w:val="24"/>
          <w:szCs w:val="24"/>
        </w:rPr>
        <w:t xml:space="preserve"> MOBILISE (2020). </w:t>
      </w:r>
    </w:p>
    <w:p w:rsidR="005F0AC7" w:rsidRPr="005F0AC7" w:rsidRDefault="005F0AC7" w:rsidP="00F02FBE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DISSCO and SYNTHES</w:t>
      </w:r>
      <w:r w:rsidR="00BE4C27">
        <w:rPr>
          <w:sz w:val="24"/>
          <w:szCs w:val="24"/>
        </w:rPr>
        <w:t>Y</w:t>
      </w:r>
      <w:r>
        <w:rPr>
          <w:sz w:val="24"/>
          <w:szCs w:val="24"/>
        </w:rPr>
        <w:t xml:space="preserve">S are the only routes for direct funding. </w:t>
      </w:r>
    </w:p>
    <w:p w:rsidR="005F0AC7" w:rsidRPr="005F0AC7" w:rsidRDefault="00601558" w:rsidP="00F02FBE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Kroh</w:t>
      </w:r>
      <w:proofErr w:type="spellEnd"/>
      <w:r>
        <w:rPr>
          <w:sz w:val="24"/>
          <w:szCs w:val="24"/>
        </w:rPr>
        <w:t xml:space="preserve"> </w:t>
      </w:r>
      <w:r w:rsidR="005F0AC7">
        <w:rPr>
          <w:sz w:val="24"/>
          <w:szCs w:val="24"/>
        </w:rPr>
        <w:t xml:space="preserve">also </w:t>
      </w:r>
      <w:r>
        <w:rPr>
          <w:sz w:val="24"/>
          <w:szCs w:val="24"/>
        </w:rPr>
        <w:t>sees hardly chance for</w:t>
      </w:r>
      <w:r w:rsidR="005F0AC7">
        <w:rPr>
          <w:sz w:val="24"/>
          <w:szCs w:val="24"/>
        </w:rPr>
        <w:t xml:space="preserve"> extra support. </w:t>
      </w:r>
    </w:p>
    <w:p w:rsidR="005F0AC7" w:rsidRPr="00B84F29" w:rsidRDefault="005F0AC7" w:rsidP="005F0AC7">
      <w:pPr>
        <w:rPr>
          <w:b/>
          <w:i/>
          <w:sz w:val="24"/>
          <w:szCs w:val="24"/>
        </w:rPr>
      </w:pPr>
      <w:r w:rsidRPr="00B84F29">
        <w:rPr>
          <w:b/>
          <w:i/>
          <w:sz w:val="24"/>
          <w:szCs w:val="24"/>
        </w:rPr>
        <w:t xml:space="preserve">Further actions: </w:t>
      </w:r>
    </w:p>
    <w:p w:rsidR="005F0AC7" w:rsidRDefault="005F0AC7" w:rsidP="005F0AC7">
      <w:pPr>
        <w:pStyle w:val="Listenabsatz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There needs to be further discussion on how the ESG proposes to continue without the support of L. Tilley. </w:t>
      </w:r>
    </w:p>
    <w:p w:rsidR="00CA556A" w:rsidRPr="009D1155" w:rsidRDefault="00CA556A" w:rsidP="00F8005B">
      <w:pPr>
        <w:tabs>
          <w:tab w:val="left" w:pos="3945"/>
        </w:tabs>
        <w:spacing w:after="0"/>
        <w:rPr>
          <w:sz w:val="24"/>
          <w:szCs w:val="24"/>
        </w:rPr>
      </w:pPr>
    </w:p>
    <w:p w:rsidR="00C94EF7" w:rsidRPr="00C94EF7" w:rsidRDefault="00C94EF7" w:rsidP="00C94EF7">
      <w:pPr>
        <w:rPr>
          <w:sz w:val="24"/>
          <w:szCs w:val="24"/>
        </w:rPr>
      </w:pPr>
    </w:p>
    <w:p w:rsidR="005F1B9D" w:rsidRDefault="00B84F29" w:rsidP="00587CB5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Written by L. Tilley 03.05.2019 </w:t>
      </w:r>
    </w:p>
    <w:p w:rsidR="00F50562" w:rsidRPr="002261B2" w:rsidRDefault="00F50562" w:rsidP="00587CB5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Edited by </w:t>
      </w:r>
      <w:proofErr w:type="spellStart"/>
      <w:r>
        <w:rPr>
          <w:sz w:val="24"/>
          <w:szCs w:val="24"/>
        </w:rPr>
        <w:t>L.Tilley</w:t>
      </w:r>
      <w:proofErr w:type="spellEnd"/>
      <w:r>
        <w:rPr>
          <w:sz w:val="24"/>
          <w:szCs w:val="24"/>
        </w:rPr>
        <w:t xml:space="preserve"> 09.05.2019</w:t>
      </w:r>
      <w:bookmarkStart w:id="0" w:name="_GoBack"/>
      <w:bookmarkEnd w:id="0"/>
    </w:p>
    <w:p w:rsidR="00EE3282" w:rsidRPr="00F54668" w:rsidRDefault="00EE3282" w:rsidP="00F54668">
      <w:pPr>
        <w:rPr>
          <w:sz w:val="24"/>
          <w:szCs w:val="24"/>
        </w:rPr>
      </w:pPr>
    </w:p>
    <w:p w:rsidR="000419A4" w:rsidRPr="0086683E" w:rsidRDefault="000419A4" w:rsidP="0086683E">
      <w:pPr>
        <w:rPr>
          <w:sz w:val="24"/>
          <w:szCs w:val="24"/>
        </w:rPr>
      </w:pPr>
    </w:p>
    <w:p w:rsidR="003C4574" w:rsidRPr="003C4574" w:rsidRDefault="003C4574" w:rsidP="003C4574">
      <w:pPr>
        <w:spacing w:after="0"/>
        <w:rPr>
          <w:sz w:val="24"/>
          <w:szCs w:val="24"/>
          <w:u w:val="single"/>
        </w:rPr>
      </w:pPr>
    </w:p>
    <w:p w:rsidR="003C4574" w:rsidRPr="001A1523" w:rsidRDefault="003C4574" w:rsidP="00494C4B">
      <w:pPr>
        <w:rPr>
          <w:sz w:val="24"/>
          <w:szCs w:val="24"/>
        </w:rPr>
      </w:pPr>
    </w:p>
    <w:p w:rsidR="00B919A8" w:rsidRPr="004B7CF0" w:rsidRDefault="00B919A8" w:rsidP="004B7CF0">
      <w:pPr>
        <w:rPr>
          <w:b/>
        </w:rPr>
      </w:pPr>
      <w:r w:rsidRPr="004B7CF0">
        <w:rPr>
          <w:b/>
        </w:rPr>
        <w:t xml:space="preserve"> </w:t>
      </w:r>
    </w:p>
    <w:p w:rsidR="0098399A" w:rsidRPr="00B919A8" w:rsidRDefault="0098399A">
      <w:pPr>
        <w:rPr>
          <w:b/>
        </w:rPr>
      </w:pPr>
    </w:p>
    <w:p w:rsidR="0098399A" w:rsidRPr="00B919A8" w:rsidRDefault="0098399A">
      <w:pPr>
        <w:rPr>
          <w:sz w:val="24"/>
          <w:szCs w:val="24"/>
        </w:rPr>
      </w:pPr>
    </w:p>
    <w:p w:rsidR="0098399A" w:rsidRPr="00B919A8" w:rsidRDefault="0098399A">
      <w:pPr>
        <w:rPr>
          <w:b/>
          <w:color w:val="0070C0"/>
        </w:rPr>
      </w:pPr>
    </w:p>
    <w:sectPr w:rsidR="0098399A" w:rsidRPr="00B919A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FF" w:rsidRDefault="001F53FF" w:rsidP="001F53FF">
      <w:pPr>
        <w:spacing w:after="0" w:line="240" w:lineRule="auto"/>
      </w:pPr>
      <w:r>
        <w:separator/>
      </w:r>
    </w:p>
  </w:endnote>
  <w:endnote w:type="continuationSeparator" w:id="0">
    <w:p w:rsidR="001F53FF" w:rsidRDefault="001F53FF" w:rsidP="001F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637973"/>
      <w:docPartObj>
        <w:docPartGallery w:val="Page Numbers (Bottom of Page)"/>
        <w:docPartUnique/>
      </w:docPartObj>
    </w:sdtPr>
    <w:sdtEndPr/>
    <w:sdtContent>
      <w:p w:rsidR="001F53FF" w:rsidRDefault="001F53F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562" w:rsidRPr="00F50562">
          <w:rPr>
            <w:noProof/>
            <w:lang w:val="de-DE"/>
          </w:rPr>
          <w:t>4</w:t>
        </w:r>
        <w:r>
          <w:fldChar w:fldCharType="end"/>
        </w:r>
      </w:p>
    </w:sdtContent>
  </w:sdt>
  <w:p w:rsidR="001F53FF" w:rsidRDefault="001F53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FF" w:rsidRDefault="001F53FF" w:rsidP="001F53FF">
      <w:pPr>
        <w:spacing w:after="0" w:line="240" w:lineRule="auto"/>
      </w:pPr>
      <w:r>
        <w:separator/>
      </w:r>
    </w:p>
  </w:footnote>
  <w:footnote w:type="continuationSeparator" w:id="0">
    <w:p w:rsidR="001F53FF" w:rsidRDefault="001F53FF" w:rsidP="001F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ECE"/>
    <w:multiLevelType w:val="hybridMultilevel"/>
    <w:tmpl w:val="BE80B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D6F"/>
    <w:multiLevelType w:val="hybridMultilevel"/>
    <w:tmpl w:val="E28A8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362"/>
    <w:multiLevelType w:val="hybridMultilevel"/>
    <w:tmpl w:val="03A8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2890"/>
    <w:multiLevelType w:val="hybridMultilevel"/>
    <w:tmpl w:val="967C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A71"/>
    <w:multiLevelType w:val="hybridMultilevel"/>
    <w:tmpl w:val="C4FEF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47C4"/>
    <w:multiLevelType w:val="hybridMultilevel"/>
    <w:tmpl w:val="EF320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4006"/>
    <w:multiLevelType w:val="hybridMultilevel"/>
    <w:tmpl w:val="E438D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42361"/>
    <w:multiLevelType w:val="hybridMultilevel"/>
    <w:tmpl w:val="FEDE5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866"/>
    <w:multiLevelType w:val="hybridMultilevel"/>
    <w:tmpl w:val="0AFE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123DD"/>
    <w:multiLevelType w:val="hybridMultilevel"/>
    <w:tmpl w:val="FBA8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BFC"/>
    <w:multiLevelType w:val="hybridMultilevel"/>
    <w:tmpl w:val="38548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DB66B6"/>
    <w:multiLevelType w:val="hybridMultilevel"/>
    <w:tmpl w:val="50C0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3DC7"/>
    <w:multiLevelType w:val="hybridMultilevel"/>
    <w:tmpl w:val="84AE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96FD6"/>
    <w:multiLevelType w:val="hybridMultilevel"/>
    <w:tmpl w:val="836E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71DAB"/>
    <w:multiLevelType w:val="hybridMultilevel"/>
    <w:tmpl w:val="E28A8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27"/>
    <w:rsid w:val="000419A4"/>
    <w:rsid w:val="000D7EC9"/>
    <w:rsid w:val="001427BD"/>
    <w:rsid w:val="001A1523"/>
    <w:rsid w:val="001A2843"/>
    <w:rsid w:val="001B738F"/>
    <w:rsid w:val="001F53FF"/>
    <w:rsid w:val="002261B2"/>
    <w:rsid w:val="00257480"/>
    <w:rsid w:val="002E67E6"/>
    <w:rsid w:val="00356456"/>
    <w:rsid w:val="0036266C"/>
    <w:rsid w:val="00387C53"/>
    <w:rsid w:val="003C4574"/>
    <w:rsid w:val="003C659C"/>
    <w:rsid w:val="003E032B"/>
    <w:rsid w:val="004708A6"/>
    <w:rsid w:val="0048039E"/>
    <w:rsid w:val="00494C4B"/>
    <w:rsid w:val="004B7CF0"/>
    <w:rsid w:val="004C65BA"/>
    <w:rsid w:val="00510C5E"/>
    <w:rsid w:val="00564A92"/>
    <w:rsid w:val="00565782"/>
    <w:rsid w:val="005831F3"/>
    <w:rsid w:val="00587CB5"/>
    <w:rsid w:val="005D106B"/>
    <w:rsid w:val="005F0AC7"/>
    <w:rsid w:val="005F1B9D"/>
    <w:rsid w:val="00601558"/>
    <w:rsid w:val="00677A64"/>
    <w:rsid w:val="00692A6B"/>
    <w:rsid w:val="006A3328"/>
    <w:rsid w:val="006C26FB"/>
    <w:rsid w:val="007311B6"/>
    <w:rsid w:val="00807630"/>
    <w:rsid w:val="0082056E"/>
    <w:rsid w:val="0086683E"/>
    <w:rsid w:val="008E5998"/>
    <w:rsid w:val="0095389D"/>
    <w:rsid w:val="0098399A"/>
    <w:rsid w:val="009B746E"/>
    <w:rsid w:val="009D1155"/>
    <w:rsid w:val="00A32998"/>
    <w:rsid w:val="00A37F27"/>
    <w:rsid w:val="00A83B5F"/>
    <w:rsid w:val="00AF37F5"/>
    <w:rsid w:val="00B5030E"/>
    <w:rsid w:val="00B61B89"/>
    <w:rsid w:val="00B778E4"/>
    <w:rsid w:val="00B84F29"/>
    <w:rsid w:val="00B919A8"/>
    <w:rsid w:val="00BE4C27"/>
    <w:rsid w:val="00C35CE8"/>
    <w:rsid w:val="00C3730A"/>
    <w:rsid w:val="00C40830"/>
    <w:rsid w:val="00C94EF7"/>
    <w:rsid w:val="00CA556A"/>
    <w:rsid w:val="00CC46D0"/>
    <w:rsid w:val="00CD559B"/>
    <w:rsid w:val="00D31882"/>
    <w:rsid w:val="00DA1B5B"/>
    <w:rsid w:val="00E579F7"/>
    <w:rsid w:val="00E86645"/>
    <w:rsid w:val="00EB00EA"/>
    <w:rsid w:val="00EE3282"/>
    <w:rsid w:val="00F02FBE"/>
    <w:rsid w:val="00F50562"/>
    <w:rsid w:val="00F54668"/>
    <w:rsid w:val="00F8005B"/>
    <w:rsid w:val="00F802FD"/>
    <w:rsid w:val="00FE4669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71112-2BAC-407D-B88E-7A2956B2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7F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839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9A8"/>
    <w:pPr>
      <w:ind w:left="720"/>
      <w:contextualSpacing/>
    </w:pPr>
  </w:style>
  <w:style w:type="character" w:customStyle="1" w:styleId="il">
    <w:name w:val="il"/>
    <w:basedOn w:val="Absatz-Standardschriftart"/>
    <w:rsid w:val="00356456"/>
  </w:style>
  <w:style w:type="paragraph" w:styleId="Kopfzeile">
    <w:name w:val="header"/>
    <w:basedOn w:val="Standard"/>
    <w:link w:val="KopfzeileZchn"/>
    <w:uiPriority w:val="99"/>
    <w:unhideWhenUsed/>
    <w:rsid w:val="001F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53FF"/>
  </w:style>
  <w:style w:type="paragraph" w:styleId="Fuzeile">
    <w:name w:val="footer"/>
    <w:basedOn w:val="Standard"/>
    <w:link w:val="FuzeileZchn"/>
    <w:uiPriority w:val="99"/>
    <w:unhideWhenUsed/>
    <w:rsid w:val="001F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53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Tilley Laura</dc:creator>
  <cp:lastModifiedBy>Tilley Laura</cp:lastModifiedBy>
  <cp:revision>4</cp:revision>
  <dcterms:created xsi:type="dcterms:W3CDTF">2019-05-09T08:04:00Z</dcterms:created>
  <dcterms:modified xsi:type="dcterms:W3CDTF">2019-05-09T08:12:00Z</dcterms:modified>
</cp:coreProperties>
</file>